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AB" w:rsidRDefault="00E648B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仿宋" w:hAnsi="仿宋" w:cs="Times New Roman"/>
          <w:kern w:val="2"/>
        </w:rPr>
      </w:pPr>
      <w:r>
        <w:rPr>
          <w:rFonts w:ascii="仿宋" w:hAnsi="仿宋" w:cs="Times New Roman" w:hint="eastAsia"/>
          <w:kern w:val="2"/>
        </w:rPr>
        <w:t>附件</w:t>
      </w:r>
      <w:r>
        <w:rPr>
          <w:rFonts w:ascii="仿宋" w:hAnsi="仿宋" w:cs="Times New Roman" w:hint="eastAsia"/>
          <w:kern w:val="2"/>
        </w:rPr>
        <w:t>：</w:t>
      </w:r>
      <w:bookmarkStart w:id="0" w:name="_Hlk85806729"/>
    </w:p>
    <w:p w:rsidR="004A05AB" w:rsidRDefault="00E648BD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宋体" w:eastAsia="宋体" w:hAnsi="宋体" w:cs="Times New Roman"/>
          <w:b/>
          <w:bCs/>
          <w:kern w:val="2"/>
          <w:sz w:val="40"/>
          <w:szCs w:val="40"/>
        </w:rPr>
      </w:pPr>
      <w:r>
        <w:rPr>
          <w:rFonts w:ascii="宋体" w:eastAsia="宋体" w:hAnsi="宋体" w:cs="Times New Roman" w:hint="eastAsia"/>
          <w:b/>
          <w:bCs/>
          <w:kern w:val="2"/>
          <w:sz w:val="40"/>
          <w:szCs w:val="40"/>
        </w:rPr>
        <w:t>2024</w:t>
      </w:r>
      <w:r>
        <w:rPr>
          <w:rFonts w:ascii="宋体" w:eastAsia="宋体" w:hAnsi="宋体" w:cs="Times New Roman" w:hint="eastAsia"/>
          <w:b/>
          <w:bCs/>
          <w:kern w:val="2"/>
          <w:sz w:val="40"/>
          <w:szCs w:val="40"/>
        </w:rPr>
        <w:t>年泸溪县农村创新创业培训班报名表</w:t>
      </w:r>
    </w:p>
    <w:bookmarkEnd w:id="0"/>
    <w:p w:rsidR="004A05AB" w:rsidRDefault="00E648B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仿宋" w:hAnsi="仿宋" w:cs="Times New Roman"/>
          <w:kern w:val="2"/>
        </w:rPr>
      </w:pPr>
      <w:r>
        <w:rPr>
          <w:rFonts w:ascii="宋体" w:eastAsia="宋体" w:hAnsi="宋体" w:cs="Times New Roman"/>
          <w:kern w:val="2"/>
          <w:sz w:val="32"/>
          <w:szCs w:val="32"/>
        </w:rPr>
        <w:t xml:space="preserve">       </w:t>
      </w:r>
      <w:r>
        <w:rPr>
          <w:rFonts w:ascii="仿宋" w:hAnsi="仿宋" w:cs="Times New Roman"/>
          <w:kern w:val="2"/>
        </w:rPr>
        <w:t xml:space="preserve">   </w:t>
      </w:r>
    </w:p>
    <w:tbl>
      <w:tblPr>
        <w:tblW w:w="14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466"/>
        <w:gridCol w:w="990"/>
        <w:gridCol w:w="825"/>
        <w:gridCol w:w="949"/>
        <w:gridCol w:w="1560"/>
        <w:gridCol w:w="2231"/>
        <w:gridCol w:w="1549"/>
        <w:gridCol w:w="2096"/>
        <w:gridCol w:w="2076"/>
      </w:tblGrid>
      <w:tr w:rsidR="004A05AB">
        <w:trPr>
          <w:trHeight w:val="642"/>
          <w:tblHeader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49" w:type="dxa"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户籍地址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产业</w:t>
            </w: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  <w:szCs w:val="24"/>
              </w:rPr>
              <w:t>产业规模</w:t>
            </w:r>
          </w:p>
        </w:tc>
      </w:tr>
      <w:tr w:rsidR="004A05AB">
        <w:trPr>
          <w:trHeight w:val="836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2"/>
                <w:szCs w:val="22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2"/>
                <w:szCs w:val="22"/>
              </w:rPr>
              <w:t>种类（种植、养殖或农副产品销售）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2"/>
                <w:szCs w:val="22"/>
              </w:rPr>
              <w:t>规模（种养或营销规模）</w:t>
            </w:r>
          </w:p>
        </w:tc>
      </w:tr>
      <w:tr w:rsidR="004A05AB">
        <w:trPr>
          <w:trHeight w:val="72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4A05AB">
        <w:trPr>
          <w:trHeight w:val="72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4A05AB">
        <w:trPr>
          <w:trHeight w:val="72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4A05AB">
        <w:trPr>
          <w:trHeight w:val="72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4A05AB">
        <w:trPr>
          <w:trHeight w:val="72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4A05AB">
        <w:trPr>
          <w:trHeight w:val="72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4A05AB">
        <w:trPr>
          <w:trHeight w:val="729"/>
          <w:jc w:val="center"/>
        </w:trPr>
        <w:tc>
          <w:tcPr>
            <w:tcW w:w="536" w:type="dxa"/>
            <w:shd w:val="clear" w:color="auto" w:fill="auto"/>
            <w:noWrap/>
            <w:vAlign w:val="center"/>
          </w:tcPr>
          <w:p w:rsidR="004A05AB" w:rsidRDefault="00E64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4A05AB" w:rsidRDefault="004A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cs="宋体"/>
                <w:sz w:val="24"/>
                <w:szCs w:val="24"/>
              </w:rPr>
            </w:pPr>
          </w:p>
        </w:tc>
      </w:tr>
    </w:tbl>
    <w:p w:rsidR="004A05AB" w:rsidRDefault="00E648BD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560"/>
        <w:jc w:val="both"/>
        <w:textAlignment w:val="auto"/>
        <w:rPr>
          <w:rFonts w:ascii="方正大标宋简体" w:eastAsia="方正大标宋简体" w:hAnsi="方正大标宋简体" w:cs="方正大标宋简体"/>
          <w:color w:val="FF0000"/>
          <w:w w:val="60"/>
          <w:sz w:val="86"/>
          <w:szCs w:val="86"/>
        </w:rPr>
      </w:pPr>
      <w:r>
        <w:rPr>
          <w:rFonts w:ascii="仿宋" w:hAnsi="仿宋" w:cs="Times New Roman" w:hint="eastAsia"/>
          <w:kern w:val="2"/>
        </w:rPr>
        <w:t>注：报名联系人：</w:t>
      </w:r>
      <w:r>
        <w:rPr>
          <w:rFonts w:ascii="仿宋" w:hAnsi="仿宋" w:cs="Times New Roman" w:hint="eastAsia"/>
          <w:kern w:val="2"/>
        </w:rPr>
        <w:t xml:space="preserve">  </w:t>
      </w:r>
      <w:r>
        <w:rPr>
          <w:rFonts w:ascii="仿宋" w:hAnsi="仿宋" w:cs="Times New Roman" w:hint="eastAsia"/>
          <w:kern w:val="2"/>
        </w:rPr>
        <w:t xml:space="preserve">          </w:t>
      </w:r>
      <w:r>
        <w:rPr>
          <w:rFonts w:ascii="仿宋" w:hAnsi="仿宋" w:cs="Times New Roman" w:hint="eastAsia"/>
          <w:kern w:val="2"/>
        </w:rPr>
        <w:t xml:space="preserve"> </w:t>
      </w:r>
      <w:r>
        <w:rPr>
          <w:rFonts w:ascii="仿宋" w:hAnsi="仿宋" w:cs="Times New Roman" w:hint="eastAsia"/>
          <w:kern w:val="2"/>
        </w:rPr>
        <w:t xml:space="preserve">  </w:t>
      </w:r>
      <w:r>
        <w:rPr>
          <w:rFonts w:ascii="仿宋" w:hAnsi="仿宋" w:cs="Times New Roman" w:hint="eastAsia"/>
          <w:kern w:val="2"/>
        </w:rPr>
        <w:t xml:space="preserve"> </w:t>
      </w:r>
      <w:r>
        <w:rPr>
          <w:rFonts w:ascii="仿宋" w:hAnsi="仿宋" w:cs="Times New Roman" w:hint="eastAsia"/>
          <w:kern w:val="2"/>
        </w:rPr>
        <w:t xml:space="preserve">  </w:t>
      </w:r>
      <w:r>
        <w:rPr>
          <w:rFonts w:ascii="仿宋" w:hAnsi="仿宋" w:cs="Times New Roman" w:hint="eastAsia"/>
          <w:kern w:val="2"/>
        </w:rPr>
        <w:t>联系电话：</w:t>
      </w:r>
      <w:r>
        <w:rPr>
          <w:rFonts w:ascii="仿宋" w:hAnsi="仿宋" w:cs="Times New Roman" w:hint="eastAsia"/>
          <w:kern w:val="2"/>
        </w:rPr>
        <w:t xml:space="preserve">   </w:t>
      </w:r>
      <w:r>
        <w:rPr>
          <w:rFonts w:ascii="仿宋" w:hAnsi="仿宋" w:cs="Times New Roman" w:hint="eastAsia"/>
          <w:kern w:val="2"/>
        </w:rPr>
        <w:t xml:space="preserve">             </w:t>
      </w:r>
      <w:r>
        <w:rPr>
          <w:rFonts w:ascii="仿宋" w:hAnsi="仿宋" w:cs="Times New Roman" w:hint="eastAsia"/>
          <w:kern w:val="2"/>
        </w:rPr>
        <w:t xml:space="preserve">   </w:t>
      </w:r>
      <w:r>
        <w:rPr>
          <w:rFonts w:ascii="仿宋" w:hAnsi="仿宋" w:cs="Times New Roman" w:hint="eastAsia"/>
          <w:kern w:val="2"/>
        </w:rPr>
        <w:t xml:space="preserve"> </w:t>
      </w:r>
      <w:r>
        <w:rPr>
          <w:rFonts w:ascii="仿宋" w:hAnsi="仿宋" w:cs="Times New Roman" w:hint="eastAsia"/>
          <w:kern w:val="2"/>
        </w:rPr>
        <w:t>电子邮箱：</w:t>
      </w:r>
      <w:r>
        <w:rPr>
          <w:rFonts w:ascii="仿宋" w:hAnsi="仿宋" w:cs="Times New Roman" w:hint="eastAsia"/>
          <w:kern w:val="2"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color w:val="FF0000"/>
          <w:w w:val="60"/>
          <w:sz w:val="86"/>
          <w:szCs w:val="86"/>
        </w:rPr>
        <w:t xml:space="preserve">            </w:t>
      </w:r>
    </w:p>
    <w:sectPr w:rsidR="004A05AB" w:rsidSect="004A05AB">
      <w:footerReference w:type="default" r:id="rId7"/>
      <w:type w:val="continuous"/>
      <w:pgSz w:w="16839" w:h="11906" w:orient="landscape"/>
      <w:pgMar w:top="1134" w:right="1080" w:bottom="1134" w:left="1080" w:header="850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AB" w:rsidRDefault="00E648BD">
      <w:r>
        <w:separator/>
      </w:r>
    </w:p>
  </w:endnote>
  <w:endnote w:type="continuationSeparator" w:id="0">
    <w:p w:rsidR="004A05AB" w:rsidRDefault="00E6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873E0A-D68A-4C85-9C64-100776813F2E}"/>
    <w:embedBold r:id="rId2" w:subsetted="1" w:fontKey="{B5014273-4C87-4A94-A073-7C2F7910A43A}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29C8455E-B66F-40F3-8786-97833D10B7C5}"/>
  </w:font>
  <w:font w:name="等线">
    <w:charset w:val="86"/>
    <w:family w:val="auto"/>
    <w:pitch w:val="default"/>
    <w:sig w:usb0="A00002BF" w:usb1="38CF7CFA" w:usb2="00000016" w:usb3="00000000" w:csb0="0004000F" w:csb1="00000000"/>
    <w:embedRegular r:id="rId4" w:subsetted="1" w:fontKey="{D98F5A16-1655-48BA-A812-55CFAC38877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AB" w:rsidRDefault="004A05AB">
    <w:pPr>
      <w:widowControl w:val="0"/>
      <w:tabs>
        <w:tab w:val="center" w:pos="4153"/>
        <w:tab w:val="right" w:pos="8306"/>
      </w:tabs>
      <w:jc w:val="center"/>
      <w:rPr>
        <w:rFonts w:ascii="等线" w:eastAsia="等线" w:hAnsi="等线" w:cs="Times New Roman"/>
        <w:kern w:val="2"/>
        <w:sz w:val="18"/>
        <w:szCs w:val="18"/>
      </w:rPr>
    </w:pPr>
    <w:r>
      <w:rPr>
        <w:rFonts w:ascii="等线" w:eastAsia="等线" w:hAnsi="等线" w:cs="Times New Roman"/>
        <w:kern w:val="2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4A05AB" w:rsidRDefault="00E648BD">
                <w:pPr>
                  <w:widowControl w:val="0"/>
                  <w:tabs>
                    <w:tab w:val="center" w:pos="4153"/>
                    <w:tab w:val="right" w:pos="8306"/>
                  </w:tabs>
                  <w:rPr>
                    <w:rFonts w:ascii="等线" w:eastAsia="等线" w:hAnsi="等线" w:cs="Times New Roman"/>
                    <w:kern w:val="2"/>
                    <w:sz w:val="18"/>
                    <w:szCs w:val="18"/>
                  </w:rPr>
                </w:pPr>
                <w:r>
                  <w:rPr>
                    <w:rFonts w:ascii="等线" w:eastAsia="等线" w:hAnsi="等线" w:cs="Times New Roman"/>
                    <w:kern w:val="2"/>
                    <w:sz w:val="18"/>
                    <w:szCs w:val="18"/>
                  </w:rPr>
                  <w:t>—</w:t>
                </w:r>
                <w:r>
                  <w:rPr>
                    <w:rFonts w:ascii="等线" w:eastAsia="等线" w:hAnsi="等线" w:cs="Times New Roman"/>
                    <w:kern w:val="2"/>
                  </w:rPr>
                  <w:t xml:space="preserve"> </w:t>
                </w:r>
                <w:r w:rsidR="004A05AB">
                  <w:rPr>
                    <w:rFonts w:ascii="等线" w:eastAsia="等线" w:hAnsi="等线" w:cs="Times New Roman"/>
                    <w:kern w:val="2"/>
                  </w:rPr>
                  <w:fldChar w:fldCharType="begin"/>
                </w:r>
                <w:r>
                  <w:rPr>
                    <w:rFonts w:ascii="等线" w:eastAsia="等线" w:hAnsi="等线" w:cs="Times New Roman"/>
                    <w:kern w:val="2"/>
                  </w:rPr>
                  <w:instrText xml:space="preserve"> PAGE  \* MERGEFORMAT </w:instrText>
                </w:r>
                <w:r w:rsidR="004A05AB">
                  <w:rPr>
                    <w:rFonts w:ascii="等线" w:eastAsia="等线" w:hAnsi="等线" w:cs="Times New Roman"/>
                    <w:kern w:val="2"/>
                  </w:rPr>
                  <w:fldChar w:fldCharType="separate"/>
                </w:r>
                <w:r>
                  <w:rPr>
                    <w:rFonts w:ascii="等线" w:eastAsia="等线" w:hAnsi="等线" w:cs="Times New Roman"/>
                    <w:noProof/>
                    <w:kern w:val="2"/>
                  </w:rPr>
                  <w:t>1</w:t>
                </w:r>
                <w:r w:rsidR="004A05AB">
                  <w:rPr>
                    <w:rFonts w:ascii="等线" w:eastAsia="等线" w:hAnsi="等线" w:cs="Times New Roman"/>
                    <w:kern w:val="2"/>
                  </w:rPr>
                  <w:fldChar w:fldCharType="end"/>
                </w:r>
                <w:r>
                  <w:rPr>
                    <w:rFonts w:ascii="等线" w:eastAsia="等线" w:hAnsi="等线" w:cs="Times New Roman"/>
                    <w:kern w:val="2"/>
                    <w:sz w:val="18"/>
                    <w:szCs w:val="1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4A05AB" w:rsidRDefault="004A05AB">
    <w:pPr>
      <w:widowControl w:val="0"/>
      <w:tabs>
        <w:tab w:val="center" w:pos="4153"/>
        <w:tab w:val="right" w:pos="8306"/>
      </w:tabs>
      <w:rPr>
        <w:rFonts w:ascii="等线" w:eastAsia="等线" w:hAnsi="等线" w:cs="Times New Roman"/>
        <w:kern w:val="2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AB" w:rsidRDefault="00E648BD">
      <w:r>
        <w:separator/>
      </w:r>
    </w:p>
  </w:footnote>
  <w:footnote w:type="continuationSeparator" w:id="0">
    <w:p w:rsidR="004A05AB" w:rsidRDefault="00E6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 !&quot;#$&amp;()*+-./3589;&lt;=&gt;?@AENRUegp tu®µÀÅÈ Ø ßã"/>
  </w:docVars>
  <w:rsids>
    <w:rsidRoot w:val="0EE03775"/>
    <w:rsid w:val="004A05AB"/>
    <w:rsid w:val="00E648BD"/>
    <w:rsid w:val="04405E89"/>
    <w:rsid w:val="078D3F70"/>
    <w:rsid w:val="083901C9"/>
    <w:rsid w:val="0EE03775"/>
    <w:rsid w:val="1534694D"/>
    <w:rsid w:val="17DC2411"/>
    <w:rsid w:val="1A823B50"/>
    <w:rsid w:val="1CF65E31"/>
    <w:rsid w:val="27BD3EC2"/>
    <w:rsid w:val="3A81367D"/>
    <w:rsid w:val="3DF3706A"/>
    <w:rsid w:val="4DAD251C"/>
    <w:rsid w:val="5C9A3E07"/>
    <w:rsid w:val="68047F07"/>
    <w:rsid w:val="6FCB6DE8"/>
    <w:rsid w:val="7C98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5A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仿宋" w:hAnsi="Arial" w:cs="仿宋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05AB"/>
    <w:pPr>
      <w:spacing w:beforeAutospacing="1" w:afterAutospacing="1"/>
    </w:pPr>
    <w:rPr>
      <w:rFonts w:cs="Times New Roman"/>
      <w:sz w:val="24"/>
    </w:rPr>
  </w:style>
  <w:style w:type="character" w:styleId="a4">
    <w:name w:val="Strong"/>
    <w:basedOn w:val="a0"/>
    <w:qFormat/>
    <w:rsid w:val="004A05AB"/>
    <w:rPr>
      <w:b/>
    </w:rPr>
  </w:style>
  <w:style w:type="character" w:styleId="a5">
    <w:name w:val="Hyperlink"/>
    <w:basedOn w:val="a0"/>
    <w:qFormat/>
    <w:rsid w:val="004A0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178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刘帝兴</cp:lastModifiedBy>
  <cp:revision>2</cp:revision>
  <cp:lastPrinted>2023-11-01T00:48:00Z</cp:lastPrinted>
  <dcterms:created xsi:type="dcterms:W3CDTF">2023-10-16T06:46:00Z</dcterms:created>
  <dcterms:modified xsi:type="dcterms:W3CDTF">2024-11-19T07:25:00Z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71B58ED1528A46498632728DE9CCFF5A_13</vt:lpwstr>
  </property>
</Properties>
</file>