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A454">
      <w:pPr>
        <w:spacing w:line="560" w:lineRule="exact"/>
        <w:jc w:val="left"/>
        <w:rPr>
          <w:rFonts w:hint="eastAsia" w:eastAsia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EE3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湘西州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创新创业带动就业</w:t>
      </w:r>
    </w:p>
    <w:p w14:paraId="643AA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典型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886"/>
        <w:gridCol w:w="1844"/>
        <w:gridCol w:w="634"/>
        <w:gridCol w:w="941"/>
        <w:gridCol w:w="754"/>
        <w:gridCol w:w="553"/>
        <w:gridCol w:w="2081"/>
      </w:tblGrid>
      <w:tr w14:paraId="66277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申报对象名称</w:t>
            </w:r>
          </w:p>
        </w:tc>
        <w:tc>
          <w:tcPr>
            <w:tcW w:w="6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245A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5825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5D0BE"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申报类别</w:t>
            </w:r>
          </w:p>
        </w:tc>
        <w:tc>
          <w:tcPr>
            <w:tcW w:w="6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425B"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</w:rPr>
              <w:t>□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个体工商示范户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color w:val="auto"/>
                <w:sz w:val="24"/>
              </w:rPr>
              <w:t>□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民营企业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农民专业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合作社</w:t>
            </w:r>
          </w:p>
        </w:tc>
      </w:tr>
      <w:tr w14:paraId="3EBF8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01556">
            <w:pPr>
              <w:spacing w:line="4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生产经营地址</w:t>
            </w:r>
          </w:p>
        </w:tc>
        <w:tc>
          <w:tcPr>
            <w:tcW w:w="6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54D77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7911E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8FC0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法定代表人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D1B3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41E7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8AE8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0EF3A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FA3B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统一社会信用代码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98AF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7B0A2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联系人及</w:t>
            </w:r>
          </w:p>
          <w:p w14:paraId="66D38D33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B588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11063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19C4">
            <w:pPr>
              <w:spacing w:line="4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注册</w:t>
            </w:r>
            <w:r>
              <w:rPr>
                <w:color w:val="auto"/>
                <w:sz w:val="24"/>
              </w:rPr>
              <w:t>成立</w:t>
            </w:r>
            <w:r>
              <w:rPr>
                <w:rFonts w:hint="eastAsia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E5D1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FE83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经营范围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902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09CFB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50B9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吸纳就业人数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9C13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D2E9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其中吸纳重点</w:t>
            </w:r>
            <w:r>
              <w:rPr>
                <w:rFonts w:hint="eastAsia"/>
                <w:color w:val="auto"/>
                <w:sz w:val="24"/>
              </w:rPr>
              <w:t>群体</w:t>
            </w:r>
            <w:r>
              <w:rPr>
                <w:rFonts w:hint="eastAsia"/>
                <w:color w:val="auto"/>
                <w:sz w:val="24"/>
                <w:lang w:eastAsia="zh-CN"/>
              </w:rPr>
              <w:t>就业</w:t>
            </w:r>
            <w:r>
              <w:rPr>
                <w:color w:val="auto"/>
                <w:sz w:val="24"/>
              </w:rPr>
              <w:t>人数</w:t>
            </w:r>
          </w:p>
        </w:tc>
      </w:tr>
      <w:tr w14:paraId="7A50B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1012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C48C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8E38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高校毕业生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CBE0"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脱贫人口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F1BA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就业困难人员</w:t>
            </w:r>
          </w:p>
        </w:tc>
      </w:tr>
      <w:tr w14:paraId="76D29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5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49EA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48F2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9790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24D2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1A1B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 w14:paraId="18E09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9ADA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生产经营</w:t>
            </w:r>
          </w:p>
          <w:p w14:paraId="695EDEFA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总收入（万元）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81AB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EDFC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员工月平均工资（元）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0A49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2A193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E4003"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签订劳动合同人数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730A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2A1F"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合同签订率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5A4C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1EDD9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D2E9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参加社会</w:t>
            </w:r>
          </w:p>
          <w:p w14:paraId="2BC05820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保险情况</w:t>
            </w:r>
          </w:p>
          <w:p w14:paraId="23CF820E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9F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以用人单位名义参保。</w:t>
            </w:r>
          </w:p>
          <w:p w14:paraId="379E8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  <w:lang w:eastAsia="zh-CN"/>
              </w:rPr>
              <w:t>企业职工</w:t>
            </w:r>
            <w:r>
              <w:rPr>
                <w:color w:val="auto"/>
                <w:sz w:val="24"/>
              </w:rPr>
              <w:t>养老保险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人，从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月起缴费至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月；</w:t>
            </w:r>
          </w:p>
          <w:p w14:paraId="6D121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2.以个人名义参保。</w:t>
            </w:r>
          </w:p>
          <w:p w14:paraId="33DD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  <w:lang w:eastAsia="zh-CN"/>
              </w:rPr>
              <w:t>企业职工</w:t>
            </w:r>
            <w:r>
              <w:rPr>
                <w:color w:val="auto"/>
                <w:sz w:val="24"/>
              </w:rPr>
              <w:t>养老保险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人，从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月起缴费至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月；</w:t>
            </w:r>
          </w:p>
          <w:p w14:paraId="41A44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  <w:lang w:eastAsia="zh-CN"/>
              </w:rPr>
              <w:t>城乡居民养老</w:t>
            </w:r>
            <w:r>
              <w:rPr>
                <w:color w:val="auto"/>
                <w:sz w:val="24"/>
              </w:rPr>
              <w:t>保险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人，从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月起缴费至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</w:rPr>
              <w:t>月；</w:t>
            </w:r>
          </w:p>
          <w:p w14:paraId="7B960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说明：申报个体工商示范户和农民专业示范合作社的申报对象，参加社会保险情况作为加分项目。</w:t>
            </w:r>
          </w:p>
        </w:tc>
      </w:tr>
      <w:tr w14:paraId="4D31A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A221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获得荣誉情况</w:t>
            </w:r>
          </w:p>
        </w:tc>
        <w:tc>
          <w:tcPr>
            <w:tcW w:w="6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7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0EEA3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25C06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06961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56823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4D52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755E1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C535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3FC9A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2406C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6DD1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1EA9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15FC1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4CF0"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县市区公安部门意见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4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59FA0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2403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5F923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6A86E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</w:p>
          <w:p w14:paraId="41B4D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年  月  日</w:t>
            </w:r>
          </w:p>
          <w:p w14:paraId="00ED5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F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县市区财政局意见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5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</w:p>
          <w:p w14:paraId="2D8AB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06D17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38D95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D470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</w:p>
          <w:p w14:paraId="39467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年  月  日</w:t>
            </w:r>
          </w:p>
          <w:p w14:paraId="72DB9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59EF9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0E52F"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县市</w:t>
            </w:r>
            <w:r>
              <w:rPr>
                <w:rFonts w:hint="eastAsia"/>
                <w:color w:val="auto"/>
                <w:sz w:val="24"/>
                <w:lang w:eastAsia="zh-CN"/>
              </w:rPr>
              <w:t>区人社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部门</w:t>
            </w:r>
            <w:r>
              <w:rPr>
                <w:rFonts w:hint="eastAsia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3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E71C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32748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63FC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</w:p>
          <w:p w14:paraId="68BAA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</w:p>
          <w:p w14:paraId="04A86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年  月  日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9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县市区纪检监察部门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D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1AE6B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3BF67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412F5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</w:p>
          <w:p w14:paraId="3A223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年  月  日</w:t>
            </w:r>
          </w:p>
        </w:tc>
      </w:tr>
    </w:tbl>
    <w:p w14:paraId="014E28CD"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A684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580" w:lineRule="exact"/>
        <w:jc w:val="left"/>
        <w:textAlignment w:val="auto"/>
        <w:rPr>
          <w:rFonts w:hint="default" w:eastAsia="黑体"/>
          <w:color w:val="auto"/>
          <w:sz w:val="32"/>
          <w:szCs w:val="32"/>
          <w:lang w:eastAsia="zh-CN"/>
        </w:rPr>
      </w:pPr>
      <w:r>
        <w:rPr>
          <w:rFonts w:hint="default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2</w:t>
      </w:r>
      <w:r>
        <w:rPr>
          <w:rFonts w:hint="default" w:eastAsia="黑体"/>
          <w:color w:val="auto"/>
          <w:sz w:val="32"/>
          <w:szCs w:val="32"/>
          <w:lang w:eastAsia="zh-CN"/>
        </w:rPr>
        <w:t>-1</w:t>
      </w:r>
    </w:p>
    <w:p w14:paraId="18E289BA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湘西州创新创业带动就业个体工商户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（家庭农场）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考评计分表</w:t>
      </w:r>
    </w:p>
    <w:p w14:paraId="3FD4BA52">
      <w:pPr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eastAsia="楷体_GB2312" w:cs="Times New Roman"/>
          <w:color w:val="auto"/>
          <w:sz w:val="28"/>
          <w:szCs w:val="36"/>
          <w:lang w:eastAsia="zh-CN"/>
        </w:rPr>
        <w:t>申报单位名称（盖章）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</w:rPr>
        <w:t xml:space="preserve">： </w:t>
      </w:r>
      <w:r>
        <w:rPr>
          <w:rFonts w:hint="eastAsia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eastAsia="楷体_GB2312" w:cs="Times New Roman"/>
          <w:color w:val="auto"/>
          <w:sz w:val="28"/>
          <w:szCs w:val="36"/>
          <w:lang w:val="en-US" w:eastAsia="zh-CN"/>
        </w:rPr>
        <w:t xml:space="preserve">    </w:t>
      </w:r>
      <w:r>
        <w:rPr>
          <w:rFonts w:hint="eastAsia" w:eastAsia="楷体_GB2312" w:cs="Times New Roman"/>
          <w:color w:val="auto"/>
          <w:lang w:val="en-US" w:eastAsia="zh-CN"/>
        </w:rPr>
        <w:t xml:space="preserve">        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02"/>
        <w:gridCol w:w="4847"/>
        <w:gridCol w:w="931"/>
        <w:gridCol w:w="3410"/>
        <w:gridCol w:w="1071"/>
        <w:gridCol w:w="1071"/>
        <w:gridCol w:w="1072"/>
      </w:tblGrid>
      <w:tr w14:paraId="3438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考评内容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考核项目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基本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分值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计分标准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自评   记分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初审  记分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州级评审记分</w:t>
            </w:r>
          </w:p>
        </w:tc>
      </w:tr>
      <w:tr w14:paraId="1172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>基本条件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>（</w:t>
            </w:r>
            <w:r>
              <w:rPr>
                <w:rStyle w:val="6"/>
                <w:rFonts w:hint="eastAsia" w:ascii="Times New Roman" w:hAnsi="Times New Roman" w:eastAsia="黑体" w:cs="Times New Roman"/>
                <w:color w:val="auto"/>
                <w:lang w:val="en-US" w:eastAsia="zh-CN" w:bidi="ar"/>
              </w:rPr>
              <w:t>25</w:t>
            </w:r>
            <w:r>
              <w:rPr>
                <w:rStyle w:val="5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>分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C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个体工商户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（家庭农场）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无违法经营记录的计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分，产权明晰，自主、合法经营，并无其他法律纠纷的计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bidi="ar"/>
              </w:rPr>
              <w:t>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B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通过查询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lang w:val="en-US" w:eastAsia="zh-CN" w:bidi="ar"/>
              </w:rPr>
              <w:t>国家企业信用信息公示系统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、相关部门证明等给予评审记分。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7A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7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98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63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5F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F9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符合国家产业发展方向（除广告业、桑拿、按摩、网吧以及其他国家政策不予鼓励的产业外）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，酌情给予记分，满分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5分。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E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7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通过查看申报对象主要从事行业给予评审记分。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273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CFE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DD9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3FA4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86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8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创业经营项目有一定的科技含量和发展前景，酌情给予计分，满分5分。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2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通过查看创业项目经营情况、未来发展前景以及所获得荣誉、商标、专利等给予评审记分。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C58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45A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E34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2520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CC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4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0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创业时间在1年以上、3年以内计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分，3年以上、5年以内计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 w:bidi="ar"/>
              </w:rPr>
              <w:t>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7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7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查看营业执照注册时间给予记分。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20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3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BF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B0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带动就业效果</w:t>
            </w:r>
            <w:r>
              <w:rPr>
                <w:rStyle w:val="10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</w:t>
            </w:r>
            <w:r>
              <w:rPr>
                <w:rStyle w:val="9"/>
                <w:rFonts w:hint="eastAsia" w:ascii="Times New Roman" w:hAnsi="Times New Roman" w:cs="Times New Roman"/>
                <w:color w:val="auto"/>
                <w:lang w:val="en-US" w:eastAsia="zh-CN" w:bidi="ar"/>
              </w:rPr>
              <w:t>50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8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个体工商户稳定吸纳就业人数不少于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人，计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50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分，低于上述标准的不计分。个体工商户稳定吸纳就业每增加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人，加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分，最多加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7E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cs="Times New Roman"/>
                <w:color w:val="auto"/>
                <w:sz w:val="22"/>
                <w:szCs w:val="22"/>
                <w:lang w:val="en-US" w:eastAsia="zh-CN" w:bidi="ar"/>
              </w:rPr>
              <w:t>根据员工花名册、劳动合同以及劳动合同备案登记等材料给予评审记分。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D9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2D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A8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58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遵守相关</w:t>
            </w:r>
            <w:r>
              <w:rPr>
                <w:rStyle w:val="10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法律法规</w:t>
            </w:r>
            <w:r>
              <w:rPr>
                <w:rStyle w:val="10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情况</w:t>
            </w:r>
            <w:r>
              <w:rPr>
                <w:rStyle w:val="10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</w:t>
            </w:r>
            <w:r>
              <w:rPr>
                <w:rStyle w:val="10"/>
                <w:rFonts w:hint="eastAsia" w:ascii="Times New Roman" w:hAnsi="Times New Roman" w:eastAsia="黑体" w:cs="Times New Roman"/>
                <w:color w:val="auto"/>
                <w:lang w:val="en-US" w:eastAsia="zh-CN" w:bidi="ar"/>
              </w:rPr>
              <w:t>25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分）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9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《劳动合同》或《劳务用工合同》签订率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100%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的计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分，每差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个百分点扣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分，直至扣满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分为止。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0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通过查询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劳动合同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劳务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用工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合同复印件，或县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市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级人社部门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相关证明给予记分。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93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6A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19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EE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4BD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76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按时足额发放员工工资计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分，未按时足额发放的每次扣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分，直至扣满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分为止。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56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通过查询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发放工资的银行转账记录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微信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转账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记录或有员工签字的工资发放表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D8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6E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18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63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C9D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C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创业以来无违反劳动保障法律法规的计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分，每发生一起扣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分，直至扣满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分为止。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经营者和雇工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每1人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参加社会保险、按时足额缴费的，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加1分，最多加5分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。</w:t>
            </w:r>
          </w:p>
          <w:p w14:paraId="1A697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  <w:p w14:paraId="228A93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BF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通过查询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县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市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级劳动监察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部门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出具的相关证明，或经营者提供无违反劳动保障法律法规的承诺书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给予评审记分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。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通过查询缴纳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社会保险的《完税凭证》或社保系统中自动生成打印有参保人员名单和缴费起止时间的《参保证明》，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或县市级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社保经办机构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出具的有关证明给予评审记分。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E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CA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9A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E85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lang w:val="en-US" w:eastAsia="zh-CN" w:bidi="ar"/>
              </w:rPr>
              <w:t>合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lang w:val="en-US" w:eastAsia="zh-CN" w:bidi="ar"/>
              </w:rPr>
              <w:t>计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1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690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1E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9A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3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</w:tbl>
    <w:p w14:paraId="3C0F4E20">
      <w:pPr>
        <w:rPr>
          <w:rFonts w:hint="eastAsia" w:eastAsia="黑体" w:cs="Times New Roman"/>
          <w:color w:val="auto"/>
          <w:lang w:val="en-US" w:eastAsia="zh-CN"/>
        </w:rPr>
      </w:pPr>
      <w:r>
        <w:rPr>
          <w:rFonts w:hint="eastAsia" w:eastAsia="黑体" w:cs="Times New Roman"/>
          <w:color w:val="auto"/>
          <w:lang w:val="en-US" w:eastAsia="zh-CN"/>
        </w:rPr>
        <w:t xml:space="preserve"> </w:t>
      </w:r>
    </w:p>
    <w:p w14:paraId="1FA58EFA">
      <w:pPr>
        <w:rPr>
          <w:rFonts w:hint="eastAsia" w:eastAsia="黑体" w:cs="Times New Roman"/>
          <w:color w:val="auto"/>
          <w:lang w:val="en-US" w:eastAsia="zh-CN"/>
        </w:rPr>
      </w:pPr>
      <w:r>
        <w:rPr>
          <w:rFonts w:hint="eastAsia" w:eastAsia="黑体" w:cs="Times New Roman"/>
          <w:color w:val="auto"/>
          <w:lang w:val="en-US" w:eastAsia="zh-CN"/>
        </w:rPr>
        <w:t xml:space="preserve">  </w:t>
      </w:r>
    </w:p>
    <w:p w14:paraId="6A1A81C3">
      <w:pPr>
        <w:rPr>
          <w:rFonts w:hint="eastAsia" w:eastAsia="黑体" w:cs="Times New Roman"/>
          <w:color w:val="auto"/>
          <w:lang w:val="en-US" w:eastAsia="zh-CN"/>
        </w:rPr>
      </w:pPr>
    </w:p>
    <w:p w14:paraId="3DD92E94">
      <w:pPr>
        <w:rPr>
          <w:rFonts w:hint="eastAsia" w:eastAsia="黑体" w:cs="Times New Roman"/>
          <w:color w:val="auto"/>
          <w:lang w:val="en-US" w:eastAsia="zh-CN"/>
        </w:rPr>
      </w:pPr>
    </w:p>
    <w:p w14:paraId="4813F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2-2</w:t>
      </w:r>
    </w:p>
    <w:p w14:paraId="6378E489"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湘西州创新创业带动就业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民营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企业考评计分表</w:t>
      </w:r>
    </w:p>
    <w:p w14:paraId="205F2920">
      <w:pPr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eastAsia="楷体_GB2312" w:cs="Times New Roman"/>
          <w:color w:val="auto"/>
          <w:sz w:val="28"/>
          <w:szCs w:val="36"/>
          <w:lang w:eastAsia="zh-CN"/>
        </w:rPr>
        <w:t>申报单位名称（盖章）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</w:rPr>
        <w:t xml:space="preserve">： </w:t>
      </w:r>
      <w:r>
        <w:rPr>
          <w:rFonts w:hint="eastAsia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03"/>
        <w:gridCol w:w="4555"/>
        <w:gridCol w:w="973"/>
        <w:gridCol w:w="3872"/>
        <w:gridCol w:w="1069"/>
        <w:gridCol w:w="1069"/>
        <w:gridCol w:w="1071"/>
      </w:tblGrid>
      <w:tr w14:paraId="5A08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计分标准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自评记分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初审记分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州级评审记分</w:t>
            </w:r>
          </w:p>
        </w:tc>
      </w:tr>
      <w:tr w14:paraId="57DD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基本条件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E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企业法定代表人无违法经营记录的计4分，企业产权明晰，合法经营的计4分。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2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国家企业信用信息公示系统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、相关部门证明等给予评审记分。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F3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FB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7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07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B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7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符合国家产业发展方向（除广告业、桑拿、按摩、网吧以及其他国家政策不予鼓励的产业外）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，酌情给予记分，满分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B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通过查看申报对象主要从事行业给予评审记分。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53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21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4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E6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DB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9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创业经营项目有一定的科技含量和发展前景，酌情给予计分，满分5分。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A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通过查看创业项目经营情况、未来发展前景以及所获得荣誉、商标、专利等给予评审记分。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22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70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04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E0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8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4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9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创业时间在1年以上、3年以内计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分，3年以上、5年以内计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8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查看营业执照注册时间给予记分。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B7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B8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81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AA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带动就业效果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3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企业稳定吸纳就业20人，计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分，低于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不计分。企业稳定吸纳就业每增加1人，加1分，最多加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7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A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cs="Times New Roman"/>
                <w:color w:val="auto"/>
                <w:sz w:val="22"/>
                <w:szCs w:val="22"/>
                <w:lang w:val="en-US" w:eastAsia="zh-CN" w:bidi="ar"/>
              </w:rPr>
              <w:t>根据员工花名册、劳动合同以及劳动合同备案登记等材料给予评审记分。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E5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47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D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D36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遵守相关法律法规情况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5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《劳动合同》签订率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分，每差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个百分点扣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分，直至扣满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0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劳动合同复印件，或县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级人社部门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相关证明给予记分。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A9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D4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C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EF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561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8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按时足额发放员工工资计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分，未按时足额发放的每次扣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分，直至扣满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D6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发放工资的银行转账记录或微信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记录或有员工签字的工资发放表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4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91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C7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37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884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9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企业依法为20名以上（含20名）员工参加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社会保险、按时足额缴费的，计10分。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95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通过查询缴纳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社会保险的《完税凭证》或社保系统中自动生成打印有参保人员名单和缴费起止时间的《参保证明》，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或县市级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社保经办机构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出具的有关证明给予评审记分。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9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43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CF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72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258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D7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企业无违反劳动保障法律法规的计5分，每发生一起扣1分，直至扣满5分为止。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8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级劳动监察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出具的相关证明，或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提供无违反劳动保障法律法规的承诺书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给予评审记分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2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FC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8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AF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9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DC1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E6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AA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9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</w:tbl>
    <w:p w14:paraId="3B6C1D93">
      <w:pPr>
        <w:rPr>
          <w:rFonts w:hint="default" w:ascii="Times New Roman" w:hAnsi="Times New Roman" w:eastAsia="黑体" w:cs="Times New Roman"/>
          <w:color w:val="auto"/>
          <w:lang w:val="en-US" w:eastAsia="zh-CN"/>
        </w:rPr>
      </w:pPr>
    </w:p>
    <w:p w14:paraId="691E7346">
      <w:pPr>
        <w:rPr>
          <w:rFonts w:hint="eastAsia" w:eastAsia="黑体" w:cs="Times New Roman"/>
          <w:color w:val="auto"/>
          <w:lang w:val="en-US" w:eastAsia="zh-CN"/>
        </w:rPr>
      </w:pPr>
      <w:r>
        <w:rPr>
          <w:rFonts w:hint="eastAsia" w:eastAsia="黑体" w:cs="Times New Roman"/>
          <w:color w:val="auto"/>
          <w:lang w:val="en-US" w:eastAsia="zh-CN"/>
        </w:rPr>
        <w:t xml:space="preserve"> </w:t>
      </w:r>
    </w:p>
    <w:p w14:paraId="58EB50E8"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4F011FB"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18E0A12"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2-3</w:t>
      </w:r>
    </w:p>
    <w:p w14:paraId="492972C6"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湘西州创新创业带动就业农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民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专业示范合作社考评计分表</w:t>
      </w:r>
    </w:p>
    <w:p w14:paraId="3158999A">
      <w:pPr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eastAsia="楷体_GB2312" w:cs="Times New Roman"/>
          <w:color w:val="auto"/>
          <w:sz w:val="28"/>
          <w:szCs w:val="36"/>
          <w:lang w:eastAsia="zh-CN"/>
        </w:rPr>
        <w:t>申报单位名称（盖章）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</w:rPr>
        <w:t xml:space="preserve">： </w:t>
      </w:r>
      <w:r>
        <w:rPr>
          <w:rFonts w:hint="eastAsia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76"/>
        <w:gridCol w:w="4558"/>
        <w:gridCol w:w="973"/>
        <w:gridCol w:w="3888"/>
        <w:gridCol w:w="1068"/>
        <w:gridCol w:w="1068"/>
        <w:gridCol w:w="1070"/>
      </w:tblGrid>
      <w:tr w14:paraId="610C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计分标准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自评  记分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初审  记分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州级评审记分</w:t>
            </w:r>
          </w:p>
        </w:tc>
      </w:tr>
      <w:tr w14:paraId="639B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基本条件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D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合作社法定代表人无违法经营记录的计4分，产权明晰，合法经营的计4分。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2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C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通过查询国家企业信用信息公示系统、相关部门证明等给予评审记分。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39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56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B0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B1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49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2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符合国家产业发展方向，（除广告业、桑拿、按摩、网吧以及其他国家政策不予鼓励的产业外），酌情给予计分，满分5分。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D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通过查看申报对象主要从事行业给予评审记分。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15C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55E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221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7FB6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A3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3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创业经营项目有一定的科技含量和发展前景，酌情给予计分，满分5分。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6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C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通过查看创业项目经营情况、未来发展前景以及所获得荣誉、商标、专利等给予评审记分。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3FE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F05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791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439C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1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30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创业时间在1年以上、3年以内计7分，3年以上、5年以内计5分。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C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3A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查看营业执照注册时间给予记分。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B5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8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1F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BB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带动就业效果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E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合作社稳定吸纳就业30人，计50分，低于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0的不计分。合作社稳定吸纳就业每增加1人，加1分，最多加10分。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8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根据员工花名册、劳动合同、劳务用工合同，或劳动合同备案登记等材料评审记分。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2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6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04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63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遵守相关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法律法规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F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8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《劳动合同》或《劳务用工合同》签订率100%的计10分，每差2个百分点扣1 分，直至扣满10分为止。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07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劳动合同或劳务合同复印件，或县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级人社部门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相关证明给予记分。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D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0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5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61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C9C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2B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按时足额发放员工工资计10分，未按时足额发放的每次扣1分，直至扣满10分为止。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D8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发放工资的银行转账记录或微信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记录或有员工签字的工资发放表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27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19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D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51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C91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E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无违反劳动保障法律法规的计5分，每发生一起扣1分，直至扣满5分为止。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  <w:r>
              <w:rPr>
                <w:rStyle w:val="13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每1人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参加社会保险、按时足额缴费的，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加1分，最多加5分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。</w:t>
            </w:r>
          </w:p>
          <w:p w14:paraId="0C7B1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A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1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级劳动监察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出具的相关证明，或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提供无违反劳动保障法律法规的承诺书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给予评审记分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通过查询缴纳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社会保险的《完税凭证》或社保系统中自动生成打印有参保人员名单和缴费起止时间的《参保证明》，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或县市级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社保经办机构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出具的有关证明给予评审记分。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1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D1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BD8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58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D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FE6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C3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1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8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</w:tbl>
    <w:p w14:paraId="4BB6651F"/>
    <w:p w14:paraId="119E5930">
      <w:bookmarkStart w:id="0" w:name="_GoBack"/>
      <w:bookmarkEnd w:id="0"/>
    </w:p>
    <w:sectPr>
      <w:footerReference r:id="rId3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5B3414-CBAA-4778-8385-302EC8B7E4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3F9834-4A86-43B2-9E72-979389A8DD0F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3" w:fontKey="{7806401F-D7EF-491D-9EBF-F8DCA8157B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8A0A56E-EC2F-466B-98F2-432F7924A35D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81A31533-DF0F-442D-A15D-C8F4C034CE6A}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6" w:fontKey="{7BBC9CBE-99AA-42D8-96FC-4187759E87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C481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mY0ZDgwODlmNzc2NTc4ZmQ4NWVmNDg2NjAwODQifQ=="/>
  </w:docVars>
  <w:rsids>
    <w:rsidRoot w:val="299865A6"/>
    <w:rsid w:val="299865A6"/>
    <w:rsid w:val="366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宋体" w:hAnsi="宋体" w:eastAsia="宋体" w:cs="Times New Roman"/>
      <w:sz w:val="18"/>
      <w:szCs w:val="18"/>
    </w:rPr>
  </w:style>
  <w:style w:type="character" w:customStyle="1" w:styleId="5">
    <w:name w:val="font141"/>
    <w:basedOn w:val="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7">
    <w:name w:val="font151"/>
    <w:basedOn w:val="4"/>
    <w:qFormat/>
    <w:uiPriority w:val="0"/>
    <w:rPr>
      <w:rFonts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0">
    <w:name w:val="font61"/>
    <w:basedOn w:val="4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1">
    <w:name w:val="font71"/>
    <w:basedOn w:val="4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12">
    <w:name w:val="font101"/>
    <w:basedOn w:val="4"/>
    <w:qFormat/>
    <w:uiPriority w:val="0"/>
    <w:rPr>
      <w:rFonts w:hint="eastAsia" w:ascii="仿宋_GB2312" w:hAnsi="Times New Roman" w:eastAsia="仿宋_GB2312" w:cs="仿宋_GB2312"/>
      <w:color w:val="000000"/>
      <w:sz w:val="21"/>
      <w:szCs w:val="21"/>
      <w:u w:val="none"/>
    </w:rPr>
  </w:style>
  <w:style w:type="character" w:customStyle="1" w:styleId="13">
    <w:name w:val="font81"/>
    <w:basedOn w:val="4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14">
    <w:name w:val="font51"/>
    <w:basedOn w:val="4"/>
    <w:qFormat/>
    <w:uiPriority w:val="0"/>
    <w:rPr>
      <w:rFonts w:hint="eastAsia" w:ascii="仿宋_GB2312" w:hAnsi="Times New Roman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121"/>
    <w:basedOn w:val="4"/>
    <w:qFormat/>
    <w:uiPriority w:val="0"/>
    <w:rPr>
      <w:rFonts w:hint="default" w:ascii="Times New Roman" w:hAnsi="Times New Roman" w:eastAsia="宋体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2024-09-23T01:17:00Z</dcterms:created>
  <dc:creator>刘坤栋</dc:creator>
  <cp:lastModifiedBy>刘坤栋</cp:lastModifiedBy>
  <dcterms:modified xsi:type="dcterms:W3CDTF">2024-09-23T01:20:33Z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AE6EC84A1ABD4219BB1CDC2D87DDA261_11</vt:lpwstr>
  </property>
</Properties>
</file>