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 w:val="0"/>
          <w:color w:val="auto"/>
          <w:kern w:val="0"/>
          <w:sz w:val="44"/>
          <w:szCs w:val="44"/>
          <w:shd w:val="clear" w:color="auto" w:fill="FFFFFF"/>
        </w:rPr>
        <w:t>湘西州各教师资格认定机构联系电话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1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</w:rPr>
              <w:t>州教体局教师资格认定机构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0743-8224122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</w:t>
            </w: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</w:rPr>
              <w:t>8225652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吉首市教师资格认定机构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</w:t>
            </w:r>
            <w:r>
              <w:rPr>
                <w:rFonts w:hint="eastAsia" w:ascii="仿宋_GB2312" w:hAnsi="仿宋_GB2312" w:eastAsia="仿宋" w:cs="仿宋_GB2312"/>
                <w:b w:val="0"/>
                <w:color w:val="auto"/>
                <w:spacing w:val="-12"/>
                <w:kern w:val="0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8513626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泸溪县教师资格认定机构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0743-4265960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凤凰县教师资格认定机构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0743-3506094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古丈县教师资格认定机构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0743-4723475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花垣县教师资格认定机构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0743-7213307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保靖县教师资格认定机构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0743-7724359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永顺县教师资格认定机构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0743-5235605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龙山县教师资格认定机构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32"/>
                <w:szCs w:val="32"/>
                <w:shd w:val="clear" w:color="auto" w:fill="FFFFFF"/>
              </w:rPr>
              <w:t>0743-6236835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</w:rPr>
        <w:t>注：1.州教体局教师资格认定机构负责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eastAsia="zh-CN"/>
        </w:rPr>
        <w:t>湘西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</w:rPr>
        <w:t>州辖区内高中、中职和中职实习指导教师资格认定。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eastAsia="zh-CN"/>
        </w:rPr>
        <w:t>泸溪县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</w:rPr>
        <w:t>教师资格认定机构负责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eastAsia="zh-CN"/>
        </w:rPr>
        <w:t>本县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</w:rPr>
        <w:t>辖区内初中及初中以下教资格认定。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WZkMDNjNTc3ZWZjZWRlZjdjMTk5OWZkMzNlZWIifQ=="/>
  </w:docVars>
  <w:rsids>
    <w:rsidRoot w:val="50D858F4"/>
    <w:rsid w:val="002B6D5C"/>
    <w:rsid w:val="00513D7B"/>
    <w:rsid w:val="00877A36"/>
    <w:rsid w:val="01525780"/>
    <w:rsid w:val="02454451"/>
    <w:rsid w:val="02731B89"/>
    <w:rsid w:val="02F92700"/>
    <w:rsid w:val="03022F0A"/>
    <w:rsid w:val="034B7A22"/>
    <w:rsid w:val="03672DA4"/>
    <w:rsid w:val="05463D33"/>
    <w:rsid w:val="0590451B"/>
    <w:rsid w:val="063063AD"/>
    <w:rsid w:val="06326528"/>
    <w:rsid w:val="06950B4A"/>
    <w:rsid w:val="07817827"/>
    <w:rsid w:val="07CC580F"/>
    <w:rsid w:val="087162D0"/>
    <w:rsid w:val="08980140"/>
    <w:rsid w:val="093C7E3A"/>
    <w:rsid w:val="096F2337"/>
    <w:rsid w:val="09C747E4"/>
    <w:rsid w:val="0B896EE2"/>
    <w:rsid w:val="0B9F570E"/>
    <w:rsid w:val="0BB44AC1"/>
    <w:rsid w:val="0BC100FF"/>
    <w:rsid w:val="0BD84617"/>
    <w:rsid w:val="0D674D52"/>
    <w:rsid w:val="0DBA0274"/>
    <w:rsid w:val="0E2C2524"/>
    <w:rsid w:val="0F444152"/>
    <w:rsid w:val="0FE13FB9"/>
    <w:rsid w:val="0FFB23C5"/>
    <w:rsid w:val="10133F4C"/>
    <w:rsid w:val="10524288"/>
    <w:rsid w:val="10E36641"/>
    <w:rsid w:val="11056071"/>
    <w:rsid w:val="11A36DD1"/>
    <w:rsid w:val="130E3730"/>
    <w:rsid w:val="138C0329"/>
    <w:rsid w:val="1417504F"/>
    <w:rsid w:val="145131A2"/>
    <w:rsid w:val="15F97D0C"/>
    <w:rsid w:val="161D1D33"/>
    <w:rsid w:val="166C4045"/>
    <w:rsid w:val="17443EF3"/>
    <w:rsid w:val="17EE2B45"/>
    <w:rsid w:val="186806DE"/>
    <w:rsid w:val="18BF06BD"/>
    <w:rsid w:val="19241219"/>
    <w:rsid w:val="193938A9"/>
    <w:rsid w:val="1A0C7370"/>
    <w:rsid w:val="1AE04C78"/>
    <w:rsid w:val="1C3B5BA2"/>
    <w:rsid w:val="1C9F526D"/>
    <w:rsid w:val="1D040BDE"/>
    <w:rsid w:val="1D1B5751"/>
    <w:rsid w:val="1D1E0B45"/>
    <w:rsid w:val="1DAD6120"/>
    <w:rsid w:val="1E07794D"/>
    <w:rsid w:val="1E9825CD"/>
    <w:rsid w:val="1EB61EF9"/>
    <w:rsid w:val="1F1B0BA5"/>
    <w:rsid w:val="1FC4321E"/>
    <w:rsid w:val="1FED2A2C"/>
    <w:rsid w:val="20355D6D"/>
    <w:rsid w:val="21065E74"/>
    <w:rsid w:val="217B4948"/>
    <w:rsid w:val="222F1F53"/>
    <w:rsid w:val="23074471"/>
    <w:rsid w:val="230759CC"/>
    <w:rsid w:val="239A26A0"/>
    <w:rsid w:val="24165918"/>
    <w:rsid w:val="25282F45"/>
    <w:rsid w:val="25B5473E"/>
    <w:rsid w:val="25ED4ABD"/>
    <w:rsid w:val="26315D89"/>
    <w:rsid w:val="267D7485"/>
    <w:rsid w:val="26A728FE"/>
    <w:rsid w:val="26E11FCB"/>
    <w:rsid w:val="271C759B"/>
    <w:rsid w:val="27685834"/>
    <w:rsid w:val="27AE556C"/>
    <w:rsid w:val="27B066BE"/>
    <w:rsid w:val="28896029"/>
    <w:rsid w:val="289D0E0E"/>
    <w:rsid w:val="28D76AFF"/>
    <w:rsid w:val="29933ED4"/>
    <w:rsid w:val="29A4581B"/>
    <w:rsid w:val="2A3C64F9"/>
    <w:rsid w:val="2A673FC9"/>
    <w:rsid w:val="2AE62012"/>
    <w:rsid w:val="2B4E1EEA"/>
    <w:rsid w:val="2C501CA0"/>
    <w:rsid w:val="2CDB67A9"/>
    <w:rsid w:val="2D5565F5"/>
    <w:rsid w:val="2DE873E8"/>
    <w:rsid w:val="2E7C2F59"/>
    <w:rsid w:val="2ED21FF2"/>
    <w:rsid w:val="303E1250"/>
    <w:rsid w:val="30572B9A"/>
    <w:rsid w:val="305928C1"/>
    <w:rsid w:val="30C77229"/>
    <w:rsid w:val="310C08D0"/>
    <w:rsid w:val="31EB42CA"/>
    <w:rsid w:val="32155E83"/>
    <w:rsid w:val="32A50F72"/>
    <w:rsid w:val="32BD71BB"/>
    <w:rsid w:val="32FE725E"/>
    <w:rsid w:val="339C7F35"/>
    <w:rsid w:val="33A23349"/>
    <w:rsid w:val="34C346C5"/>
    <w:rsid w:val="35046DBC"/>
    <w:rsid w:val="35EC437B"/>
    <w:rsid w:val="3698164A"/>
    <w:rsid w:val="36BF054A"/>
    <w:rsid w:val="36DD1309"/>
    <w:rsid w:val="370D743E"/>
    <w:rsid w:val="38152C1E"/>
    <w:rsid w:val="3889349F"/>
    <w:rsid w:val="389364BD"/>
    <w:rsid w:val="38DC2338"/>
    <w:rsid w:val="392C77C3"/>
    <w:rsid w:val="394B2951"/>
    <w:rsid w:val="39670C31"/>
    <w:rsid w:val="3973521C"/>
    <w:rsid w:val="397D5F10"/>
    <w:rsid w:val="39BB1B49"/>
    <w:rsid w:val="39C85ED8"/>
    <w:rsid w:val="3A221946"/>
    <w:rsid w:val="3AA70C2D"/>
    <w:rsid w:val="3B485637"/>
    <w:rsid w:val="3C2F2BAA"/>
    <w:rsid w:val="3C427DF7"/>
    <w:rsid w:val="3D3F22EC"/>
    <w:rsid w:val="3EA25A34"/>
    <w:rsid w:val="3EEC0623"/>
    <w:rsid w:val="3F371859"/>
    <w:rsid w:val="3F4B35D1"/>
    <w:rsid w:val="3F4F3F97"/>
    <w:rsid w:val="3F52645B"/>
    <w:rsid w:val="40161AF4"/>
    <w:rsid w:val="40171692"/>
    <w:rsid w:val="403D526D"/>
    <w:rsid w:val="40596FEC"/>
    <w:rsid w:val="407E6AC2"/>
    <w:rsid w:val="40F95943"/>
    <w:rsid w:val="413777BD"/>
    <w:rsid w:val="41A6370F"/>
    <w:rsid w:val="41A930C5"/>
    <w:rsid w:val="425A5718"/>
    <w:rsid w:val="42DD5560"/>
    <w:rsid w:val="42E574C7"/>
    <w:rsid w:val="434123D3"/>
    <w:rsid w:val="43590093"/>
    <w:rsid w:val="43661201"/>
    <w:rsid w:val="43BD7B74"/>
    <w:rsid w:val="43C824C4"/>
    <w:rsid w:val="442D234A"/>
    <w:rsid w:val="44322B82"/>
    <w:rsid w:val="44E0451E"/>
    <w:rsid w:val="4547166E"/>
    <w:rsid w:val="46A0237F"/>
    <w:rsid w:val="46D76E2A"/>
    <w:rsid w:val="478227BE"/>
    <w:rsid w:val="479F290B"/>
    <w:rsid w:val="483D42A5"/>
    <w:rsid w:val="48FA1E32"/>
    <w:rsid w:val="48FF13EF"/>
    <w:rsid w:val="4920594B"/>
    <w:rsid w:val="4928311C"/>
    <w:rsid w:val="492E47FB"/>
    <w:rsid w:val="49A35C0B"/>
    <w:rsid w:val="49B07600"/>
    <w:rsid w:val="4AA51155"/>
    <w:rsid w:val="4AB03CD6"/>
    <w:rsid w:val="4ABD53BB"/>
    <w:rsid w:val="4AF724F8"/>
    <w:rsid w:val="4B5C5603"/>
    <w:rsid w:val="4B5F0CB8"/>
    <w:rsid w:val="4BAC6BE9"/>
    <w:rsid w:val="4C0D3AB0"/>
    <w:rsid w:val="4C3F043E"/>
    <w:rsid w:val="4C4E5860"/>
    <w:rsid w:val="4D2F7D2D"/>
    <w:rsid w:val="4DA3765D"/>
    <w:rsid w:val="4DD8248F"/>
    <w:rsid w:val="4EDB6410"/>
    <w:rsid w:val="4FC94E08"/>
    <w:rsid w:val="50D858F4"/>
    <w:rsid w:val="5126076A"/>
    <w:rsid w:val="51B1446B"/>
    <w:rsid w:val="52C10200"/>
    <w:rsid w:val="52E6006B"/>
    <w:rsid w:val="53422965"/>
    <w:rsid w:val="53837D9E"/>
    <w:rsid w:val="538779F9"/>
    <w:rsid w:val="539B044E"/>
    <w:rsid w:val="53AF70CA"/>
    <w:rsid w:val="53B5003A"/>
    <w:rsid w:val="53ED225B"/>
    <w:rsid w:val="542C3793"/>
    <w:rsid w:val="552E5FF4"/>
    <w:rsid w:val="554A1748"/>
    <w:rsid w:val="55B14F6F"/>
    <w:rsid w:val="56083E99"/>
    <w:rsid w:val="56445496"/>
    <w:rsid w:val="565A513A"/>
    <w:rsid w:val="565B1C00"/>
    <w:rsid w:val="56662209"/>
    <w:rsid w:val="57F17E53"/>
    <w:rsid w:val="58056E0D"/>
    <w:rsid w:val="5815032C"/>
    <w:rsid w:val="581B0B9D"/>
    <w:rsid w:val="58BD3527"/>
    <w:rsid w:val="598D0B12"/>
    <w:rsid w:val="59BD7EAE"/>
    <w:rsid w:val="5A366D52"/>
    <w:rsid w:val="5A5D6EBC"/>
    <w:rsid w:val="5A760192"/>
    <w:rsid w:val="5B8B1675"/>
    <w:rsid w:val="5C7E31CA"/>
    <w:rsid w:val="5DE5645A"/>
    <w:rsid w:val="5E8241C0"/>
    <w:rsid w:val="5ECB1522"/>
    <w:rsid w:val="5EDB0A90"/>
    <w:rsid w:val="5F2F3A5A"/>
    <w:rsid w:val="5F51256D"/>
    <w:rsid w:val="60306763"/>
    <w:rsid w:val="6099317C"/>
    <w:rsid w:val="62D2664A"/>
    <w:rsid w:val="63854EC4"/>
    <w:rsid w:val="63CF4A1B"/>
    <w:rsid w:val="6566358B"/>
    <w:rsid w:val="65FA6979"/>
    <w:rsid w:val="67493439"/>
    <w:rsid w:val="68185047"/>
    <w:rsid w:val="68DB6DAE"/>
    <w:rsid w:val="68EC674F"/>
    <w:rsid w:val="699A472D"/>
    <w:rsid w:val="69A707C2"/>
    <w:rsid w:val="69B759C8"/>
    <w:rsid w:val="69C762FA"/>
    <w:rsid w:val="6A5F2BF6"/>
    <w:rsid w:val="6BA973C6"/>
    <w:rsid w:val="6BFB560F"/>
    <w:rsid w:val="6C467ADF"/>
    <w:rsid w:val="6D3B6790"/>
    <w:rsid w:val="6D736D80"/>
    <w:rsid w:val="6D7711EB"/>
    <w:rsid w:val="6D8B70F7"/>
    <w:rsid w:val="6E123498"/>
    <w:rsid w:val="6E615ABD"/>
    <w:rsid w:val="6F01100C"/>
    <w:rsid w:val="6F22584D"/>
    <w:rsid w:val="71886EC7"/>
    <w:rsid w:val="71E20FF5"/>
    <w:rsid w:val="72200D53"/>
    <w:rsid w:val="72393189"/>
    <w:rsid w:val="72641814"/>
    <w:rsid w:val="72667A48"/>
    <w:rsid w:val="728D2064"/>
    <w:rsid w:val="730E417F"/>
    <w:rsid w:val="736E6772"/>
    <w:rsid w:val="73924ACB"/>
    <w:rsid w:val="74274792"/>
    <w:rsid w:val="745437CC"/>
    <w:rsid w:val="755C4A0B"/>
    <w:rsid w:val="7655140C"/>
    <w:rsid w:val="76941128"/>
    <w:rsid w:val="769D509C"/>
    <w:rsid w:val="76BE0409"/>
    <w:rsid w:val="775C11F3"/>
    <w:rsid w:val="782769BD"/>
    <w:rsid w:val="783B6EEF"/>
    <w:rsid w:val="78537A92"/>
    <w:rsid w:val="78E3108C"/>
    <w:rsid w:val="79064184"/>
    <w:rsid w:val="793F7D01"/>
    <w:rsid w:val="799B5036"/>
    <w:rsid w:val="79BA668B"/>
    <w:rsid w:val="7AAD437F"/>
    <w:rsid w:val="7ACC082F"/>
    <w:rsid w:val="7B115596"/>
    <w:rsid w:val="7B4929AB"/>
    <w:rsid w:val="7BA8067B"/>
    <w:rsid w:val="7BE53E7D"/>
    <w:rsid w:val="7C6448DE"/>
    <w:rsid w:val="7E084DA1"/>
    <w:rsid w:val="7E9E69DD"/>
    <w:rsid w:val="7EB43FDF"/>
    <w:rsid w:val="7F883F39"/>
    <w:rsid w:val="7F9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2023-04-27T03:27:00Z</dcterms:created>
  <dc:creator>青藤</dc:creator>
  <cp:lastModifiedBy>青藤</cp:lastModifiedBy>
  <dcterms:modified xsi:type="dcterms:W3CDTF">2023-04-27T03:28:41Z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748657F500BB477ABD69F8DE3BD57C3D_11</vt:lpwstr>
  </property>
</Properties>
</file>