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center"/>
        <w:rPr>
          <w:rFonts w:hint="eastAsia" w:ascii="黑体" w:hAnsi="黑体" w:eastAsia="黑体"/>
          <w:color w:val="000000"/>
          <w:spacing w:val="-28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spacing w:val="-28"/>
          <w:kern w:val="0"/>
          <w:sz w:val="36"/>
          <w:szCs w:val="36"/>
        </w:rPr>
        <w:t>2018年泸溪县教育事业单位公开引进紧缺专业技术人</w:t>
      </w:r>
      <w:r>
        <w:rPr>
          <w:rFonts w:hint="eastAsia" w:ascii="黑体" w:hAnsi="黑体" w:eastAsia="黑体"/>
          <w:color w:val="000000"/>
          <w:spacing w:val="-28"/>
          <w:kern w:val="0"/>
          <w:sz w:val="36"/>
          <w:szCs w:val="36"/>
          <w:lang w:val="en-US" w:eastAsia="zh-CN"/>
        </w:rPr>
        <w:t>才</w:t>
      </w:r>
      <w:r>
        <w:rPr>
          <w:rFonts w:hint="eastAsia" w:ascii="黑体" w:hAnsi="黑体" w:eastAsia="黑体"/>
          <w:color w:val="000000"/>
          <w:spacing w:val="-28"/>
          <w:kern w:val="0"/>
          <w:sz w:val="36"/>
          <w:szCs w:val="36"/>
        </w:rPr>
        <w:t>面试</w:t>
      </w:r>
    </w:p>
    <w:p>
      <w:pPr>
        <w:widowControl/>
        <w:spacing w:line="400" w:lineRule="atLeast"/>
        <w:jc w:val="center"/>
        <w:rPr>
          <w:rFonts w:hint="eastAsia" w:ascii="黑体" w:hAnsi="黑体" w:eastAsia="黑体"/>
          <w:color w:val="000000"/>
          <w:spacing w:val="-28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spacing w:val="-28"/>
          <w:kern w:val="0"/>
          <w:sz w:val="36"/>
          <w:szCs w:val="36"/>
        </w:rPr>
        <w:t>成</w:t>
      </w:r>
      <w:r>
        <w:rPr>
          <w:rFonts w:hint="eastAsia" w:ascii="黑体" w:hAnsi="黑体" w:eastAsia="黑体"/>
          <w:color w:val="000000"/>
          <w:spacing w:val="-28"/>
          <w:kern w:val="0"/>
          <w:sz w:val="36"/>
          <w:szCs w:val="36"/>
          <w:lang w:val="en-US" w:eastAsia="zh-CN"/>
        </w:rPr>
        <w:t xml:space="preserve">                 </w:t>
      </w:r>
      <w:r>
        <w:rPr>
          <w:rFonts w:hint="eastAsia" w:ascii="黑体" w:hAnsi="黑体" w:eastAsia="黑体"/>
          <w:color w:val="000000"/>
          <w:spacing w:val="-28"/>
          <w:kern w:val="0"/>
          <w:sz w:val="36"/>
          <w:szCs w:val="36"/>
        </w:rPr>
        <w:t>绩</w:t>
      </w:r>
    </w:p>
    <w:tbl>
      <w:tblPr>
        <w:tblStyle w:val="3"/>
        <w:tblW w:w="936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706"/>
        <w:gridCol w:w="1412"/>
        <w:gridCol w:w="1588"/>
        <w:gridCol w:w="1168"/>
        <w:gridCol w:w="1605"/>
        <w:gridCol w:w="1060"/>
        <w:gridCol w:w="1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组别</w:t>
            </w: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面试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报考学校及岗位</w:t>
            </w:r>
          </w:p>
        </w:tc>
        <w:tc>
          <w:tcPr>
            <w:tcW w:w="3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片段教学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综合素质测试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总分</w:t>
            </w: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68.93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14.53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83.46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75.70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16.20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91.90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泸溪五中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70.30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15.90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86.20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泸溪五中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67.23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15.07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泸溪五中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64.57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13.77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78.34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65.77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12.10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77.87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70.63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16.40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68.00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15.03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83.03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69.47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85.47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泸溪五中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66.50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15.57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82.07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74.30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17.27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91.57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术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艺术设计教师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67.37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16.47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83.84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艺术设计教师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65.30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14.37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79.67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艺术设计教师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73.67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17.73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91.40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艺术设计教师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74.70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18.07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92.77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艺术设计教师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72.07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16.60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88.67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艺术设计教师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64.67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16.00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80.67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艺术设计教师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66.37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15.60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81.97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艺术设计教师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67.70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16.03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83.73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艺术设计教师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59.50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14.67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74.17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艺术设计教师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67.73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15.70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83.43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高中美术教师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72.73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17.67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90.40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泸溪五中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高中美术教师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70.40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16.50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86.90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泸溪五中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高中美术教师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70.97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17.03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高中美术教师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66.37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15.53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81.90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泸溪五中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高中美术教师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70.73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16.87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87.60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高中美术教师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63.67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15.60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79.27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20" w:hRule="exac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泸溪一中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高中美术教师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71.70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17.67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89.37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仿宋_GB2312" w:eastAsia="仿宋_GB2312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56DD8"/>
    <w:rsid w:val="042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2018-05-02T08:40:00Z</dcterms:created>
  <dc:creator>Administrator</dc:creator>
  <cp:lastModifiedBy>Administrator</cp:lastModifiedBy>
  <dcterms:modified xsi:type="dcterms:W3CDTF">2018-05-02T08:41:13Z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