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DF" w:rsidRDefault="004900DF">
      <w:pPr>
        <w:spacing w:line="560" w:lineRule="exact"/>
        <w:jc w:val="center"/>
        <w:rPr>
          <w:rFonts w:ascii="方正小标宋简体" w:eastAsia="方正小标宋简体" w:hAnsi="Calibri" w:cs="Times New Roman"/>
          <w:spacing w:val="-23"/>
          <w:w w:val="80"/>
          <w:sz w:val="44"/>
          <w:szCs w:val="44"/>
        </w:rPr>
      </w:pPr>
    </w:p>
    <w:p w:rsidR="004900DF" w:rsidRDefault="008F137E">
      <w:pPr>
        <w:spacing w:line="560" w:lineRule="exact"/>
        <w:jc w:val="center"/>
        <w:rPr>
          <w:rFonts w:ascii="方正小标宋简体" w:eastAsia="方正小标宋简体" w:hAnsi="Calibri" w:cs="Times New Roman"/>
          <w:spacing w:val="-11"/>
          <w:w w:val="80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pacing w:val="-11"/>
          <w:w w:val="80"/>
          <w:sz w:val="44"/>
          <w:szCs w:val="44"/>
        </w:rPr>
        <w:t>关于</w:t>
      </w:r>
      <w:r>
        <w:rPr>
          <w:rFonts w:ascii="方正小标宋简体" w:eastAsia="方正小标宋简体" w:hAnsi="Calibri" w:cs="Times New Roman" w:hint="eastAsia"/>
          <w:spacing w:val="-11"/>
          <w:w w:val="80"/>
          <w:sz w:val="44"/>
          <w:szCs w:val="44"/>
        </w:rPr>
        <w:t>20</w:t>
      </w:r>
      <w:r>
        <w:rPr>
          <w:rFonts w:ascii="方正小标宋简体" w:eastAsia="方正小标宋简体" w:hAnsi="Calibri" w:cs="Times New Roman" w:hint="eastAsia"/>
          <w:spacing w:val="-11"/>
          <w:w w:val="80"/>
          <w:sz w:val="44"/>
          <w:szCs w:val="44"/>
        </w:rPr>
        <w:t>20</w:t>
      </w:r>
      <w:r>
        <w:rPr>
          <w:rFonts w:ascii="方正小标宋简体" w:eastAsia="方正小标宋简体" w:hAnsi="Calibri" w:cs="Times New Roman" w:hint="eastAsia"/>
          <w:spacing w:val="-11"/>
          <w:w w:val="80"/>
          <w:sz w:val="44"/>
          <w:szCs w:val="44"/>
        </w:rPr>
        <w:t>年泸溪县</w:t>
      </w:r>
      <w:r>
        <w:rPr>
          <w:rFonts w:ascii="方正小标宋简体" w:eastAsia="方正小标宋简体" w:hAnsi="Calibri" w:cs="Times New Roman" w:hint="eastAsia"/>
          <w:spacing w:val="-11"/>
          <w:w w:val="80"/>
          <w:sz w:val="44"/>
          <w:szCs w:val="44"/>
        </w:rPr>
        <w:t>教育</w:t>
      </w:r>
      <w:r>
        <w:rPr>
          <w:rFonts w:ascii="方正小标宋简体" w:eastAsia="方正小标宋简体" w:hAnsi="Calibri" w:cs="Times New Roman" w:hint="eastAsia"/>
          <w:spacing w:val="-11"/>
          <w:w w:val="80"/>
          <w:sz w:val="44"/>
          <w:szCs w:val="44"/>
        </w:rPr>
        <w:t>事业单位公开引进紧缺</w:t>
      </w:r>
      <w:r>
        <w:rPr>
          <w:rFonts w:ascii="方正小标宋简体" w:eastAsia="方正小标宋简体" w:hAnsi="Calibri" w:cs="Times New Roman" w:hint="eastAsia"/>
          <w:spacing w:val="-11"/>
          <w:w w:val="80"/>
          <w:sz w:val="44"/>
          <w:szCs w:val="44"/>
        </w:rPr>
        <w:t>专业</w:t>
      </w:r>
      <w:r>
        <w:rPr>
          <w:rFonts w:ascii="方正小标宋简体" w:eastAsia="方正小标宋简体" w:hAnsi="Calibri" w:cs="Times New Roman" w:hint="eastAsia"/>
          <w:spacing w:val="-11"/>
          <w:w w:val="80"/>
          <w:sz w:val="44"/>
          <w:szCs w:val="44"/>
        </w:rPr>
        <w:t>技</w:t>
      </w:r>
      <w:r>
        <w:rPr>
          <w:rFonts w:ascii="方正小标宋简体" w:eastAsia="方正小标宋简体" w:hAnsi="Calibri" w:cs="Times New Roman" w:hint="eastAsia"/>
          <w:spacing w:val="-11"/>
          <w:w w:val="80"/>
          <w:sz w:val="44"/>
          <w:szCs w:val="44"/>
        </w:rPr>
        <w:t>术</w:t>
      </w:r>
      <w:r>
        <w:rPr>
          <w:rFonts w:ascii="方正小标宋简体" w:eastAsia="方正小标宋简体" w:hAnsi="Calibri" w:cs="Times New Roman" w:hint="eastAsia"/>
          <w:spacing w:val="-11"/>
          <w:w w:val="80"/>
          <w:sz w:val="44"/>
          <w:szCs w:val="44"/>
        </w:rPr>
        <w:t>人才</w:t>
      </w:r>
    </w:p>
    <w:p w:rsidR="004900DF" w:rsidRDefault="008F137E">
      <w:pPr>
        <w:spacing w:line="560" w:lineRule="exact"/>
        <w:jc w:val="center"/>
        <w:rPr>
          <w:rFonts w:ascii="方正小标宋简体" w:eastAsia="方正小标宋简体" w:hAnsi="Calibri" w:cs="Times New Roman"/>
          <w:w w:val="80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w w:val="80"/>
          <w:sz w:val="44"/>
          <w:szCs w:val="44"/>
        </w:rPr>
        <w:t>取消</w:t>
      </w:r>
      <w:r>
        <w:rPr>
          <w:rFonts w:ascii="方正小标宋简体" w:eastAsia="方正小标宋简体" w:hAnsi="Calibri" w:cs="Times New Roman" w:hint="eastAsia"/>
          <w:w w:val="80"/>
          <w:sz w:val="44"/>
          <w:szCs w:val="44"/>
        </w:rPr>
        <w:t>部分</w:t>
      </w:r>
      <w:r>
        <w:rPr>
          <w:rFonts w:ascii="方正小标宋简体" w:eastAsia="方正小标宋简体" w:hAnsi="Calibri" w:cs="Times New Roman" w:hint="eastAsia"/>
          <w:w w:val="80"/>
          <w:sz w:val="44"/>
          <w:szCs w:val="44"/>
        </w:rPr>
        <w:t>岗位引进计划及降低部分岗位开考比例的</w:t>
      </w:r>
    </w:p>
    <w:p w:rsidR="004900DF" w:rsidRDefault="008F137E">
      <w:pPr>
        <w:spacing w:line="560" w:lineRule="exact"/>
        <w:jc w:val="center"/>
        <w:rPr>
          <w:rFonts w:ascii="方正小标宋简体" w:eastAsia="方正小标宋简体" w:hAnsi="Calibri" w:cs="Times New Roman"/>
          <w:w w:val="80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w w:val="80"/>
          <w:sz w:val="44"/>
          <w:szCs w:val="44"/>
        </w:rPr>
        <w:t>公</w:t>
      </w:r>
      <w:r>
        <w:rPr>
          <w:rFonts w:ascii="方正小标宋简体" w:eastAsia="方正小标宋简体" w:hAnsi="Calibri" w:cs="Times New Roman" w:hint="eastAsia"/>
          <w:w w:val="80"/>
          <w:sz w:val="44"/>
          <w:szCs w:val="44"/>
        </w:rPr>
        <w:t xml:space="preserve">        </w:t>
      </w:r>
      <w:r>
        <w:rPr>
          <w:rFonts w:ascii="方正小标宋简体" w:eastAsia="方正小标宋简体" w:hAnsi="Calibri" w:cs="Times New Roman" w:hint="eastAsia"/>
          <w:w w:val="80"/>
          <w:sz w:val="44"/>
          <w:szCs w:val="44"/>
        </w:rPr>
        <w:t>告</w:t>
      </w:r>
    </w:p>
    <w:p w:rsidR="004900DF" w:rsidRDefault="004900DF">
      <w:pPr>
        <w:spacing w:line="560" w:lineRule="exact"/>
        <w:jc w:val="center"/>
        <w:rPr>
          <w:rFonts w:ascii="方正小标宋简体" w:eastAsia="方正小标宋简体" w:hAnsi="Calibri" w:cs="Times New Roman"/>
          <w:w w:val="80"/>
          <w:sz w:val="44"/>
          <w:szCs w:val="44"/>
        </w:rPr>
      </w:pPr>
    </w:p>
    <w:p w:rsidR="004900DF" w:rsidRDefault="008F137E">
      <w:pPr>
        <w:spacing w:line="500" w:lineRule="exact"/>
        <w:ind w:leftChars="-202" w:left="-424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年泸溪县</w:t>
      </w:r>
      <w:r>
        <w:rPr>
          <w:rFonts w:ascii="仿宋" w:eastAsia="仿宋" w:hAnsi="仿宋" w:cs="仿宋" w:hint="eastAsia"/>
          <w:sz w:val="32"/>
          <w:szCs w:val="32"/>
        </w:rPr>
        <w:t>教育</w:t>
      </w:r>
      <w:r>
        <w:rPr>
          <w:rFonts w:ascii="仿宋" w:eastAsia="仿宋" w:hAnsi="仿宋" w:cs="仿宋" w:hint="eastAsia"/>
          <w:sz w:val="32"/>
          <w:szCs w:val="32"/>
        </w:rPr>
        <w:t>事业单位公开引进紧缺</w:t>
      </w:r>
      <w:r>
        <w:rPr>
          <w:rFonts w:ascii="仿宋" w:eastAsia="仿宋" w:hAnsi="仿宋" w:cs="仿宋" w:hint="eastAsia"/>
          <w:sz w:val="32"/>
          <w:szCs w:val="32"/>
        </w:rPr>
        <w:t>专业技术</w:t>
      </w:r>
      <w:r>
        <w:rPr>
          <w:rFonts w:ascii="仿宋" w:eastAsia="仿宋" w:hAnsi="仿宋" w:cs="仿宋" w:hint="eastAsia"/>
          <w:sz w:val="32"/>
          <w:szCs w:val="32"/>
        </w:rPr>
        <w:t>人才</w:t>
      </w:r>
      <w:r>
        <w:rPr>
          <w:rFonts w:ascii="仿宋" w:eastAsia="仿宋" w:hAnsi="仿宋" w:cs="仿宋" w:hint="eastAsia"/>
          <w:sz w:val="32"/>
          <w:szCs w:val="32"/>
        </w:rPr>
        <w:t>工作</w:t>
      </w:r>
      <w:r>
        <w:rPr>
          <w:rFonts w:ascii="仿宋" w:eastAsia="仿宋" w:hAnsi="仿宋" w:cs="仿宋" w:hint="eastAsia"/>
          <w:sz w:val="32"/>
          <w:szCs w:val="32"/>
        </w:rPr>
        <w:t>现已完成报名与资格初审，因部分引进岗位无人报名或报名人数达不到开考比例，</w:t>
      </w:r>
      <w:r>
        <w:rPr>
          <w:rFonts w:ascii="仿宋_GB2312" w:eastAsia="仿宋_GB2312" w:hint="eastAsia"/>
          <w:sz w:val="32"/>
          <w:szCs w:val="32"/>
        </w:rPr>
        <w:t>根据《湖南省事业单位公开招聘人员办法》、《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年泸溪县</w:t>
      </w:r>
      <w:r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 w:hint="eastAsia"/>
          <w:sz w:val="32"/>
          <w:szCs w:val="32"/>
        </w:rPr>
        <w:t>事业单位公开引进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紧缺</w:t>
      </w:r>
      <w:r>
        <w:rPr>
          <w:rFonts w:ascii="仿宋_GB2312" w:eastAsia="仿宋_GB2312" w:hint="eastAsia"/>
          <w:sz w:val="32"/>
          <w:szCs w:val="32"/>
        </w:rPr>
        <w:t>专业技术</w:t>
      </w:r>
      <w:r>
        <w:rPr>
          <w:rFonts w:ascii="仿宋_GB2312" w:eastAsia="仿宋_GB2312" w:hint="eastAsia"/>
          <w:sz w:val="32"/>
          <w:szCs w:val="32"/>
        </w:rPr>
        <w:t>人才</w:t>
      </w:r>
      <w:r>
        <w:rPr>
          <w:rFonts w:ascii="仿宋_GB2312" w:eastAsia="仿宋_GB2312" w:hint="eastAsia"/>
          <w:sz w:val="32"/>
          <w:szCs w:val="32"/>
        </w:rPr>
        <w:t>简章</w:t>
      </w:r>
      <w:r>
        <w:rPr>
          <w:rFonts w:ascii="仿宋_GB2312" w:eastAsia="仿宋_GB2312" w:hint="eastAsia"/>
          <w:sz w:val="32"/>
          <w:szCs w:val="32"/>
        </w:rPr>
        <w:t>》规定和</w:t>
      </w:r>
      <w:r>
        <w:rPr>
          <w:rFonts w:ascii="仿宋_GB2312" w:eastAsia="仿宋_GB2312" w:hint="eastAsia"/>
          <w:sz w:val="32"/>
          <w:szCs w:val="32"/>
        </w:rPr>
        <w:t>教育事业发展需要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经研究</w:t>
      </w:r>
      <w:r>
        <w:rPr>
          <w:rFonts w:ascii="仿宋" w:eastAsia="仿宋" w:hAnsi="仿宋" w:cs="仿宋" w:hint="eastAsia"/>
          <w:sz w:val="32"/>
          <w:szCs w:val="32"/>
        </w:rPr>
        <w:t>决定</w:t>
      </w:r>
      <w:r>
        <w:rPr>
          <w:rFonts w:ascii="仿宋" w:eastAsia="仿宋" w:hAnsi="仿宋" w:cs="仿宋" w:hint="eastAsia"/>
          <w:sz w:val="32"/>
          <w:szCs w:val="32"/>
        </w:rPr>
        <w:t>，作如下处理：</w:t>
      </w:r>
    </w:p>
    <w:tbl>
      <w:tblPr>
        <w:tblpPr w:leftFromText="180" w:rightFromText="180" w:vertAnchor="text" w:horzAnchor="page" w:tblpX="1062" w:tblpY="239"/>
        <w:tblOverlap w:val="never"/>
        <w:tblW w:w="9458" w:type="dxa"/>
        <w:tblCellMar>
          <w:left w:w="0" w:type="dxa"/>
          <w:right w:w="0" w:type="dxa"/>
        </w:tblCellMar>
        <w:tblLook w:val="04A0"/>
      </w:tblPr>
      <w:tblGrid>
        <w:gridCol w:w="1470"/>
        <w:gridCol w:w="3179"/>
        <w:gridCol w:w="1454"/>
        <w:gridCol w:w="1423"/>
        <w:gridCol w:w="1932"/>
      </w:tblGrid>
      <w:tr w:rsidR="004900DF">
        <w:trPr>
          <w:trHeight w:val="41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岗位名称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引进计划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报名人数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4900DF">
        <w:trPr>
          <w:trHeight w:val="416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泸溪一中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高中日语教师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 w:rsidP="008F13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降低开考比例</w:t>
            </w:r>
          </w:p>
        </w:tc>
      </w:tr>
      <w:tr w:rsidR="004900DF">
        <w:trPr>
          <w:trHeight w:val="416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高中体育教师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900DF">
        <w:trPr>
          <w:trHeight w:val="416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高中信息技术教师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900DF">
        <w:trPr>
          <w:trHeight w:val="416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泸溪二中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高中语文教师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900DF">
        <w:trPr>
          <w:trHeight w:val="416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高中地理教师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900DF">
        <w:trPr>
          <w:trHeight w:val="416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高中历史教师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900DF">
        <w:trPr>
          <w:trHeight w:val="416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泸溪五中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高中美术教师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900DF">
        <w:trPr>
          <w:trHeight w:val="416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高中日语教师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900DF">
        <w:trPr>
          <w:trHeight w:val="416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泸溪职中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电子商务专业教师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900DF">
        <w:trPr>
          <w:trHeight w:val="416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医卫专业教师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900DF">
        <w:trPr>
          <w:trHeight w:val="416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泸溪二中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高中数学教师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ind w:firstLineChars="200" w:firstLine="40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取消引进计划</w:t>
            </w:r>
          </w:p>
        </w:tc>
      </w:tr>
      <w:tr w:rsidR="004900DF">
        <w:trPr>
          <w:trHeight w:val="416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高中化学教师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900DF">
        <w:trPr>
          <w:trHeight w:val="416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泸溪五中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高中数学教师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900DF">
        <w:trPr>
          <w:trHeight w:val="416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高中政治教师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8F13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900DF" w:rsidRDefault="004900DF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900DF" w:rsidRDefault="004900DF">
      <w:pPr>
        <w:spacing w:line="460" w:lineRule="exact"/>
        <w:ind w:leftChars="-202" w:left="-424" w:firstLineChars="100" w:firstLine="320"/>
        <w:rPr>
          <w:rFonts w:ascii="仿宋" w:eastAsia="仿宋" w:hAnsi="仿宋" w:cs="仿宋"/>
          <w:sz w:val="32"/>
          <w:szCs w:val="32"/>
        </w:rPr>
      </w:pPr>
    </w:p>
    <w:p w:rsidR="004900DF" w:rsidRDefault="008F137E">
      <w:pPr>
        <w:spacing w:line="460" w:lineRule="exact"/>
        <w:ind w:leftChars="-202" w:left="-424"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泸溪县人力资源和社会保障局</w:t>
      </w:r>
    </w:p>
    <w:p w:rsidR="004900DF" w:rsidRDefault="008F137E">
      <w:pPr>
        <w:spacing w:line="460" w:lineRule="exact"/>
        <w:ind w:leftChars="-202" w:left="-424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4900DF" w:rsidSect="004900DF">
      <w:pgSz w:w="11906" w:h="16838"/>
      <w:pgMar w:top="1440" w:right="1440" w:bottom="1440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34DF0"/>
    <w:rsid w:val="000F7B64"/>
    <w:rsid w:val="002F5E15"/>
    <w:rsid w:val="003B180B"/>
    <w:rsid w:val="004900DF"/>
    <w:rsid w:val="00634DF0"/>
    <w:rsid w:val="00824AA7"/>
    <w:rsid w:val="008F137E"/>
    <w:rsid w:val="00F837D7"/>
    <w:rsid w:val="0283042A"/>
    <w:rsid w:val="04F33F13"/>
    <w:rsid w:val="04FB0FD8"/>
    <w:rsid w:val="07E04CAA"/>
    <w:rsid w:val="08193D83"/>
    <w:rsid w:val="08CD251B"/>
    <w:rsid w:val="0C9F0C98"/>
    <w:rsid w:val="116B2155"/>
    <w:rsid w:val="11BD113D"/>
    <w:rsid w:val="188224F8"/>
    <w:rsid w:val="1D7F037A"/>
    <w:rsid w:val="1F4A2FF8"/>
    <w:rsid w:val="2B7D52DC"/>
    <w:rsid w:val="2D9B51C0"/>
    <w:rsid w:val="2E5C2A23"/>
    <w:rsid w:val="2F66361B"/>
    <w:rsid w:val="3468650E"/>
    <w:rsid w:val="3B2229B3"/>
    <w:rsid w:val="3B79450E"/>
    <w:rsid w:val="3DCB769F"/>
    <w:rsid w:val="42FB27BD"/>
    <w:rsid w:val="4C195B6F"/>
    <w:rsid w:val="4C2D719C"/>
    <w:rsid w:val="4D825A49"/>
    <w:rsid w:val="50F5007F"/>
    <w:rsid w:val="53CA57EB"/>
    <w:rsid w:val="57544F3C"/>
    <w:rsid w:val="58C42F2E"/>
    <w:rsid w:val="5B9559C3"/>
    <w:rsid w:val="5CA840A8"/>
    <w:rsid w:val="68954390"/>
    <w:rsid w:val="6A700FA5"/>
    <w:rsid w:val="6CFB62D8"/>
    <w:rsid w:val="6D8A7106"/>
    <w:rsid w:val="6F3F7BB0"/>
    <w:rsid w:val="72F208B2"/>
    <w:rsid w:val="73543195"/>
    <w:rsid w:val="75906FF0"/>
    <w:rsid w:val="763616C3"/>
    <w:rsid w:val="7C4F188C"/>
    <w:rsid w:val="7C67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90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4900DF"/>
    <w:pPr>
      <w:widowControl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59"/>
    <w:qFormat/>
    <w:rsid w:val="004900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4900DF"/>
  </w:style>
  <w:style w:type="character" w:styleId="a7">
    <w:name w:val="FollowedHyperlink"/>
    <w:basedOn w:val="a0"/>
    <w:uiPriority w:val="99"/>
    <w:semiHidden/>
    <w:unhideWhenUsed/>
    <w:qFormat/>
    <w:rsid w:val="004900DF"/>
    <w:rPr>
      <w:color w:val="666666"/>
      <w:u w:val="none"/>
    </w:rPr>
  </w:style>
  <w:style w:type="character" w:styleId="a8">
    <w:name w:val="Hyperlink"/>
    <w:basedOn w:val="a0"/>
    <w:uiPriority w:val="99"/>
    <w:semiHidden/>
    <w:unhideWhenUsed/>
    <w:qFormat/>
    <w:rsid w:val="004900DF"/>
    <w:rPr>
      <w:b/>
      <w:color w:val="666666"/>
      <w:sz w:val="21"/>
      <w:szCs w:val="21"/>
      <w:u w:val="none"/>
    </w:rPr>
  </w:style>
  <w:style w:type="character" w:customStyle="1" w:styleId="more">
    <w:name w:val="more"/>
    <w:basedOn w:val="a0"/>
    <w:qFormat/>
    <w:rsid w:val="004900DF"/>
    <w:rPr>
      <w:vanish/>
    </w:rPr>
  </w:style>
  <w:style w:type="character" w:customStyle="1" w:styleId="more4">
    <w:name w:val="more4"/>
    <w:basedOn w:val="a0"/>
    <w:qFormat/>
    <w:rsid w:val="004900DF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8888</dc:creator>
  <cp:lastModifiedBy>Administrator</cp:lastModifiedBy>
  <cp:revision>3</cp:revision>
  <cp:lastPrinted>2019-04-12T02:16:00Z</cp:lastPrinted>
  <dcterms:created xsi:type="dcterms:W3CDTF">2018-05-16T02:56:00Z</dcterms:created>
  <dcterms:modified xsi:type="dcterms:W3CDTF">2020-07-28T07:16:00Z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