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微软雅黑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湘西州泸溪县千人以上集中式</w:t>
      </w:r>
      <w:r>
        <w:rPr>
          <w:rFonts w:hint="eastAsia"/>
          <w:b/>
          <w:bCs/>
          <w:sz w:val="44"/>
          <w:szCs w:val="44"/>
        </w:rPr>
        <w:t>水源保护区划分方案</w:t>
      </w:r>
    </w:p>
    <w:bookmarkEnd w:id="0"/>
    <w:tbl>
      <w:tblPr>
        <w:tblStyle w:val="3"/>
        <w:tblW w:w="1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25"/>
        <w:gridCol w:w="875"/>
        <w:gridCol w:w="784"/>
        <w:gridCol w:w="818"/>
        <w:gridCol w:w="1011"/>
        <w:gridCol w:w="921"/>
        <w:gridCol w:w="772"/>
        <w:gridCol w:w="944"/>
        <w:gridCol w:w="943"/>
        <w:gridCol w:w="909"/>
        <w:gridCol w:w="1139"/>
        <w:gridCol w:w="2265"/>
        <w:gridCol w:w="5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保护区名称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水源地名称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所在市州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所在县市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所在乡镇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所在流域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类型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水厂名称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服务乡镇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规模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保护</w:t>
            </w:r>
          </w:p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级别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保护区范围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水域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湘西州泸溪县达岚镇集中供水工程地下水饮用水水源保护区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达岚镇集中供水工程地下水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达岚镇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</w:rPr>
              <w:t>沅江</w:t>
            </w:r>
            <w:r>
              <w:rPr>
                <w:rFonts w:hint="eastAsia"/>
                <w:color w:val="auto"/>
                <w:lang w:val="en-US" w:eastAsia="zh-CN"/>
              </w:rPr>
              <w:t>-太平溪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达岚镇集中供水工程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达岚镇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以取水井为中心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半径3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米的圆形</w:t>
            </w:r>
            <w:r>
              <w:rPr>
                <w:rFonts w:hint="eastAsia"/>
                <w:lang w:eastAsia="zh-CN"/>
              </w:rPr>
              <w:t>范围内，西侧不超过道路迎心侧路肩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湘西州泸溪县石榴坪乡集中供水工程地下水饮用水水源保护区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石榴坪乡集中供水工程地下水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石榴坪乡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</w:rPr>
              <w:t>沅江</w:t>
            </w:r>
            <w:r>
              <w:rPr>
                <w:rFonts w:hint="eastAsia"/>
                <w:lang w:val="en-US" w:eastAsia="zh-CN"/>
              </w:rPr>
              <w:t>-合水溪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石榴坪乡集中供水工程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石榴坪乡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以取水井为中心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半径3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米的圆形</w:t>
            </w:r>
            <w:r>
              <w:rPr>
                <w:rFonts w:hint="eastAsia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二</w:t>
            </w:r>
            <w:r>
              <w:rPr>
                <w:rFonts w:hint="default"/>
              </w:rPr>
              <w:t>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湘西州泸溪县解放岩乡集中供水工程地下水饮用水水源保护区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解放岩乡集中供水工程地下水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解放岩乡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</w:rPr>
              <w:t>沅江</w:t>
            </w:r>
            <w:r>
              <w:rPr>
                <w:rFonts w:hint="eastAsia"/>
                <w:lang w:val="en-US" w:eastAsia="zh-CN"/>
              </w:rPr>
              <w:t>-沱江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解放岩乡集中供水工程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  <w:lang w:eastAsia="zh-CN"/>
              </w:rPr>
            </w:pPr>
            <w:r>
              <w:rPr>
                <w:rFonts w:hint="eastAsia"/>
                <w:lang w:eastAsia="zh-CN"/>
              </w:rPr>
              <w:t>解放岩乡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rPr>
                <w:rFonts w:hint="default"/>
                <w:lang w:eastAsia="zh-CN"/>
              </w:rPr>
            </w:pPr>
            <w:r>
              <w:rPr>
                <w:rFonts w:hint="eastAsia"/>
                <w:lang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  <w:lang w:eastAsia="zh-CN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  <w:lang w:eastAsia="zh-CN"/>
              </w:rPr>
            </w:pPr>
            <w:r>
              <w:rPr>
                <w:rFonts w:hint="eastAsia"/>
              </w:rPr>
              <w:t>以取水井为中心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半径3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米的圆形</w:t>
            </w:r>
            <w:r>
              <w:rPr>
                <w:rFonts w:hint="eastAsia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  <w:r>
              <w:rPr>
                <w:rFonts w:hint="eastAsia"/>
                <w:lang w:eastAsia="zh-CN"/>
              </w:rPr>
              <w:t>泸溪县</w:t>
            </w:r>
            <w:r>
              <w:rPr>
                <w:rFonts w:hint="eastAsia"/>
                <w:lang w:val="en-US" w:eastAsia="zh-CN"/>
              </w:rPr>
              <w:t>小章乡小章村地下水、鱼塘冲水库饮用水水源保护区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小章村地下水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小章乡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小章村地下水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泸溪县小章乡集中供水工程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小章乡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以取水井为中心半径30米的圆形区域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以取水井为中心，半径330米的圆形区域，</w:t>
            </w:r>
            <w:r>
              <w:rPr>
                <w:rFonts w:hint="eastAsia"/>
                <w:lang w:val="en-US" w:eastAsia="zh-CN"/>
              </w:rPr>
              <w:t>北</w:t>
            </w:r>
            <w:r>
              <w:rPr>
                <w:rFonts w:hint="default"/>
              </w:rPr>
              <w:t>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东南侧</w:t>
            </w:r>
            <w:r>
              <w:rPr>
                <w:rFonts w:hint="default"/>
              </w:rPr>
              <w:t>不超过道路背心侧路肩（一级保护区除外）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鱼塘冲水库</w:t>
            </w: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鱼塘冲水库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湖库</w:t>
            </w: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水库水域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一级保护区水域边界外延200米的陆域，不超过</w:t>
            </w:r>
            <w:r>
              <w:rPr>
                <w:rFonts w:hint="eastAsia"/>
                <w:highlight w:val="none"/>
                <w:lang w:val="en-US" w:eastAsia="zh-CN"/>
              </w:rPr>
              <w:t>道路迎水侧路肩、</w:t>
            </w:r>
            <w:r>
              <w:rPr>
                <w:rFonts w:hint="eastAsia"/>
                <w:highlight w:val="none"/>
                <w:lang w:eastAsia="zh-CN"/>
              </w:rPr>
              <w:t>大坝迎水侧坝顶</w:t>
            </w:r>
            <w:r>
              <w:rPr>
                <w:rFonts w:hint="eastAsia"/>
                <w:highlight w:val="none"/>
                <w:lang w:val="en-US" w:eastAsia="zh-CN"/>
              </w:rPr>
              <w:t>和</w:t>
            </w:r>
            <w:r>
              <w:rPr>
                <w:rFonts w:hint="eastAsia"/>
                <w:highlight w:val="none"/>
                <w:lang w:eastAsia="zh-CN"/>
              </w:rPr>
              <w:t>第一重山脊线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不设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highlight w:val="none"/>
                <w:u w:val="none"/>
                <w:lang w:eastAsia="zh-CN"/>
              </w:rPr>
              <w:t>水库汇水区域（一级保护区除外）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  <w:r>
              <w:rPr>
                <w:rFonts w:hint="eastAsia"/>
                <w:lang w:eastAsia="zh-CN"/>
              </w:rPr>
              <w:t>泸溪县</w:t>
            </w:r>
            <w:r>
              <w:rPr>
                <w:rFonts w:hint="eastAsia"/>
                <w:lang w:val="en-US" w:eastAsia="zh-CN"/>
              </w:rPr>
              <w:t>白羊溪乡亩溪弯地下水、鱼尾容水库饮用水水源保护区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亩溪弯地下水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白羊溪乡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亩溪弯地下水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泸溪县白羊溪乡集中供水工程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白羊溪乡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取水</w:t>
            </w:r>
            <w:r>
              <w:rPr>
                <w:rFonts w:hint="eastAsia"/>
                <w:lang w:val="en-US" w:eastAsia="zh-CN"/>
              </w:rPr>
              <w:t>井旁能溪河</w:t>
            </w:r>
            <w:r>
              <w:rPr>
                <w:rFonts w:hint="eastAsia"/>
                <w:lang w:eastAsia="zh-CN"/>
              </w:rPr>
              <w:t>上游330米至下游30米的河道水域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以取水井为中心，半径30米的圆形区域，</w:t>
            </w:r>
            <w:r>
              <w:rPr>
                <w:rFonts w:hint="eastAsia"/>
                <w:lang w:val="en-US" w:eastAsia="zh-CN"/>
              </w:rPr>
              <w:t>东</w:t>
            </w:r>
            <w:r>
              <w:rPr>
                <w:rFonts w:hint="eastAsia"/>
                <w:lang w:eastAsia="zh-CN"/>
              </w:rPr>
              <w:t>北侧不超过道路迎心侧路肩以及一级保护区水域边界沿岸纵深10米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一级保护区</w:t>
            </w:r>
            <w:r>
              <w:rPr>
                <w:rFonts w:hint="eastAsia"/>
                <w:lang w:val="en-US" w:eastAsia="zh-CN"/>
              </w:rPr>
              <w:t>外</w:t>
            </w:r>
            <w:r>
              <w:rPr>
                <w:rFonts w:hint="eastAsia"/>
              </w:rPr>
              <w:t>上溯670米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下边界</w:t>
            </w:r>
            <w:r>
              <w:rPr>
                <w:rFonts w:hint="eastAsia"/>
                <w:lang w:eastAsia="zh-CN"/>
              </w:rPr>
              <w:t>下</w:t>
            </w:r>
            <w:r>
              <w:rPr>
                <w:rFonts w:hint="eastAsia"/>
              </w:rPr>
              <w:t>延70米的河道水域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以取水井为中心，半径330米的圆形区域，东北侧不超过道路背心侧路肩以及二级保护区水域外边界纵深50米的区域</w:t>
            </w:r>
            <w:r>
              <w:rPr>
                <w:rFonts w:hint="eastAsia"/>
                <w:highlight w:val="none"/>
                <w:u w:val="none"/>
                <w:lang w:eastAsia="zh-CN"/>
              </w:rPr>
              <w:t>（一级保护区除外）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鱼尾容水库</w:t>
            </w: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鱼尾容水库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湖库</w:t>
            </w: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水库水域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一级保护区水域边界外延200米的陆域，不超过大坝迎水侧坝顶</w:t>
            </w:r>
            <w:r>
              <w:rPr>
                <w:rFonts w:hint="eastAsia"/>
                <w:highlight w:val="none"/>
                <w:lang w:val="en-US" w:eastAsia="zh-CN"/>
              </w:rPr>
              <w:t>和</w:t>
            </w:r>
            <w:r>
              <w:rPr>
                <w:rFonts w:hint="eastAsia"/>
                <w:highlight w:val="none"/>
                <w:lang w:eastAsia="zh-CN"/>
              </w:rPr>
              <w:t>第一重山脊线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不设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highlight w:val="none"/>
                <w:u w:val="none"/>
                <w:lang w:eastAsia="zh-CN"/>
              </w:rPr>
              <w:t>水库汇水区域（一级保护区除外）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outlineLvl w:val="0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outlineLvl w:val="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湘西州泸溪县千人以上集中式</w:t>
      </w:r>
      <w:r>
        <w:rPr>
          <w:rFonts w:hint="eastAsia"/>
          <w:b/>
          <w:bCs/>
          <w:sz w:val="44"/>
          <w:szCs w:val="44"/>
        </w:rPr>
        <w:t>水源保护区划分方案</w:t>
      </w:r>
    </w:p>
    <w:tbl>
      <w:tblPr>
        <w:tblStyle w:val="3"/>
        <w:tblW w:w="1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25"/>
        <w:gridCol w:w="875"/>
        <w:gridCol w:w="784"/>
        <w:gridCol w:w="818"/>
        <w:gridCol w:w="1011"/>
        <w:gridCol w:w="921"/>
        <w:gridCol w:w="772"/>
        <w:gridCol w:w="944"/>
        <w:gridCol w:w="943"/>
        <w:gridCol w:w="909"/>
        <w:gridCol w:w="1139"/>
        <w:gridCol w:w="2265"/>
        <w:gridCol w:w="5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保护区名称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水源地名称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所在市州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所在县市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所在乡镇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所在流域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类型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水厂名称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eastAsia" w:eastAsia="仿宋"/>
                <w:lang w:eastAsia="zh-CN"/>
              </w:rPr>
            </w:pPr>
            <w:r>
              <w:rPr>
                <w:rFonts w:hint="default"/>
              </w:rPr>
              <w:t>服务</w:t>
            </w:r>
            <w:r>
              <w:rPr>
                <w:rFonts w:hint="eastAsia"/>
                <w:lang w:val="en-US" w:eastAsia="zh-CN"/>
              </w:rPr>
              <w:t>村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规模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保护</w:t>
            </w:r>
          </w:p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级别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保护区范围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水域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5"/>
              <w:bidi w:val="0"/>
              <w:rPr>
                <w:rFonts w:hint="default"/>
              </w:rPr>
            </w:pPr>
            <w:r>
              <w:rPr>
                <w:rFonts w:hint="default"/>
              </w:rPr>
              <w:t>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  <w:r>
              <w:rPr>
                <w:rFonts w:hint="default"/>
                <w:lang w:eastAsia="zh-CN"/>
              </w:rPr>
              <w:t>湘西州泸溪县</w:t>
            </w:r>
            <w:r>
              <w:rPr>
                <w:rFonts w:hint="default"/>
                <w:lang w:val="en-US" w:eastAsia="zh-CN"/>
              </w:rPr>
              <w:t>潭溪镇大陂流村</w:t>
            </w:r>
            <w:r>
              <w:rPr>
                <w:rFonts w:hint="default"/>
                <w:lang w:eastAsia="zh-CN"/>
              </w:rPr>
              <w:t>地下水饮用水水源保护区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潭溪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  <w:lang w:val="en-US" w:eastAsia="zh-CN"/>
              </w:rPr>
              <w:t>大陂流村地下水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潭溪镇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武水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地下水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泸溪县潭溪镇大陂流村集中供水工程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大陂流村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以1号、2号取水井连接线外径向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eastAsia="zh-CN"/>
              </w:rPr>
              <w:t>米的区域，西侧不超过道路迎心侧路肩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准保护区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  <w:r>
              <w:rPr>
                <w:rFonts w:hint="eastAsia"/>
                <w:lang w:eastAsia="zh-CN"/>
              </w:rPr>
              <w:t>泸溪县潭溪镇楠木冲村</w:t>
            </w:r>
            <w:r>
              <w:rPr>
                <w:rFonts w:hint="eastAsia"/>
                <w:lang w:val="en-US" w:eastAsia="zh-CN"/>
              </w:rPr>
              <w:t>能溪河</w:t>
            </w:r>
            <w:r>
              <w:rPr>
                <w:rFonts w:hint="eastAsia"/>
                <w:lang w:eastAsia="zh-CN"/>
              </w:rPr>
              <w:t>饮用水水源保护区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潭溪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  <w:lang w:val="en-US" w:eastAsia="zh-CN"/>
              </w:rPr>
              <w:t>楠木冲村能溪河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湘西州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泸溪县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潭溪镇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沅江—</w:t>
            </w:r>
            <w:r>
              <w:rPr>
                <w:rFonts w:hint="eastAsia"/>
                <w:lang w:val="en-US" w:eastAsia="zh-CN"/>
              </w:rPr>
              <w:t>能溪河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地表水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泸溪县潭溪镇楠木冲村2-4组集中供水工程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楠木冲村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千人以上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一级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取水口上游330米至下游30米的河道水域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一级保护区水域边界沿岸纵深10米，不超过道路迎水侧路肩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pStyle w:val="5"/>
              <w:bidi w:val="0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二级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一级保护区水域外上溯670米及下边界下延70米的河道水域</w:t>
            </w:r>
          </w:p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一、二级保护区水域外边界纵深50米的区域，不超过道路背水侧路肩（一级保护区除外）</w:t>
            </w:r>
          </w:p>
          <w:p>
            <w:pPr>
              <w:pStyle w:val="5"/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440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3777"/>
    <w:rsid w:val="00323B43"/>
    <w:rsid w:val="003D37D8"/>
    <w:rsid w:val="003E65B7"/>
    <w:rsid w:val="00426133"/>
    <w:rsid w:val="004358AB"/>
    <w:rsid w:val="008B7726"/>
    <w:rsid w:val="00B3070F"/>
    <w:rsid w:val="00C27CA0"/>
    <w:rsid w:val="00D31D50"/>
    <w:rsid w:val="09E33D81"/>
    <w:rsid w:val="0B910F3B"/>
    <w:rsid w:val="0D1427D2"/>
    <w:rsid w:val="125305F5"/>
    <w:rsid w:val="19B92179"/>
    <w:rsid w:val="25B07AE1"/>
    <w:rsid w:val="333D5025"/>
    <w:rsid w:val="35BC60BD"/>
    <w:rsid w:val="3E707431"/>
    <w:rsid w:val="444E747E"/>
    <w:rsid w:val="5032583F"/>
    <w:rsid w:val="532C719E"/>
    <w:rsid w:val="53F86BB8"/>
    <w:rsid w:val="65AC17DA"/>
    <w:rsid w:val="73CC68FC"/>
    <w:rsid w:val="7F3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5">
    <w:name w:val="表文"/>
    <w:basedOn w:val="1"/>
    <w:qFormat/>
    <w:uiPriority w:val="0"/>
    <w:pPr>
      <w:spacing w:line="240" w:lineRule="auto"/>
      <w:ind w:firstLine="0" w:firstLineChars="0"/>
      <w:jc w:val="center"/>
    </w:pPr>
    <w:rPr>
      <w:rFonts w:eastAsia="仿宋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27</TotalTime>
  <ScaleCrop>false</ScaleCrop>
  <LinksUpToDate>false</LinksUpToDate>
  <CharactersWithSpaces>191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杨林波</cp:lastModifiedBy>
  <cp:lastPrinted>2020-08-25T07:19:00Z</cp:lastPrinted>
  <dcterms:modified xsi:type="dcterms:W3CDTF">2020-08-25T07:29:49Z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