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00E74">
      <w:pPr>
        <w:jc w:val="center"/>
        <w:outlineLvl w:val="0"/>
        <w:rPr>
          <w:rFonts w:ascii="方正小标宋简体" w:hAnsi="仿宋" w:eastAsia="方正小标宋简体" w:cs="宋体"/>
          <w:bCs/>
          <w:kern w:val="0"/>
          <w:sz w:val="44"/>
          <w:szCs w:val="44"/>
        </w:rPr>
      </w:pPr>
      <w:bookmarkStart w:id="0" w:name="_Toc865911035"/>
      <w:r>
        <w:rPr>
          <w:rFonts w:hint="eastAsia" w:ascii="方正小标宋简体" w:hAnsi="仿宋" w:eastAsia="方正小标宋简体" w:cs="宋体"/>
          <w:bCs/>
          <w:kern w:val="0"/>
          <w:sz w:val="44"/>
          <w:szCs w:val="44"/>
        </w:rPr>
        <w:t>泸溪县退役军人事务局2023年度</w:t>
      </w:r>
      <w:bookmarkEnd w:id="0"/>
    </w:p>
    <w:p w14:paraId="6D80A07F">
      <w:pPr>
        <w:adjustRightInd w:val="0"/>
        <w:snapToGrid w:val="0"/>
        <w:spacing w:afterLines="50" w:line="720" w:lineRule="exact"/>
        <w:jc w:val="center"/>
        <w:outlineLvl w:val="0"/>
        <w:rPr>
          <w:b/>
          <w:bCs/>
          <w:sz w:val="44"/>
          <w:szCs w:val="44"/>
        </w:rPr>
      </w:pPr>
      <w:bookmarkStart w:id="1" w:name="_Toc1750649240"/>
      <w:bookmarkStart w:id="2" w:name="_Toc646950116"/>
      <w:r>
        <w:rPr>
          <w:rFonts w:hint="eastAsia" w:ascii="方正小标宋简体" w:hAnsi="仿宋" w:eastAsia="方正小标宋简体" w:cs="宋体"/>
          <w:bCs/>
          <w:kern w:val="0"/>
          <w:sz w:val="44"/>
          <w:szCs w:val="44"/>
        </w:rPr>
        <w:t>整体支出绩效自评报告</w:t>
      </w:r>
      <w:bookmarkEnd w:id="1"/>
      <w:bookmarkEnd w:id="2"/>
    </w:p>
    <w:p w14:paraId="25705077">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为提升财政资金的预算绩效管理工作水平，增强单位财政资金支出责任，规范资金管理行为，提高财政资金使用效益，提高公共服务质量，优化公共资源配置，保障部门更好的履行职责，节约公共支出成本。根据《中共中央国务院关于全面实施预算绩效管理的意见》 (中发〔2018〕34号)、 《中共湖南省委办公厅湖南省人民政府办公厅关于全面实施预算绩效管理的实施意见》(湘办发〔2019〕10号)、《湖南省人民政府办公厅关于进一步规范财政管理硬化预算约束的通知》(湘政办发〔2020〕12号)、《泸溪县财政局关于开展2023年年度部门预算支出绩效评价工作的通知》（泸财函〔2024〕17号）文件精神，本单位运用科学、合理的绩效评价指标、评价标准和评价方法，遵循“科学规范、公正公开、分类管理、绩效相关”的原则，在收集、汇总、整理、分析相关资料的基础上，对泸溪县退役军人事务局（以下简称本单位）2023年部门整体支出进行客观、公正的评价。最终形成了自评报告，现将评价情况报告如下：</w:t>
      </w:r>
    </w:p>
    <w:p w14:paraId="4822E204">
      <w:pPr>
        <w:widowControl/>
        <w:ind w:firstLine="643" w:firstLineChars="200"/>
        <w:jc w:val="left"/>
        <w:outlineLvl w:val="0"/>
        <w:rPr>
          <w:rFonts w:ascii="仿宋" w:hAnsi="仿宋" w:eastAsia="仿宋" w:cs="仿宋"/>
          <w:b/>
          <w:bCs/>
          <w:color w:val="333333"/>
          <w:kern w:val="0"/>
          <w:sz w:val="32"/>
          <w:szCs w:val="32"/>
          <w:shd w:val="clear" w:color="auto" w:fill="FFFFFF"/>
        </w:rPr>
      </w:pPr>
      <w:bookmarkStart w:id="3" w:name="_Toc1095786374"/>
      <w:bookmarkStart w:id="4" w:name="_Toc5479"/>
      <w:r>
        <w:rPr>
          <w:rFonts w:hint="eastAsia" w:ascii="仿宋" w:hAnsi="仿宋" w:eastAsia="仿宋" w:cs="仿宋"/>
          <w:b/>
          <w:bCs/>
          <w:color w:val="333333"/>
          <w:kern w:val="0"/>
          <w:sz w:val="32"/>
          <w:szCs w:val="32"/>
          <w:shd w:val="clear" w:color="auto" w:fill="FFFFFF"/>
        </w:rPr>
        <w:t>一、单位基本情况</w:t>
      </w:r>
      <w:bookmarkEnd w:id="3"/>
      <w:bookmarkEnd w:id="4"/>
    </w:p>
    <w:p w14:paraId="553EC92F">
      <w:pPr>
        <w:widowControl/>
        <w:ind w:firstLine="643" w:firstLineChars="200"/>
        <w:jc w:val="left"/>
        <w:rPr>
          <w:rFonts w:ascii="仿宋" w:hAnsi="仿宋" w:eastAsia="仿宋" w:cs="仿宋"/>
          <w:b/>
          <w:bCs/>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rPr>
        <w:t>（一）主要职责</w:t>
      </w:r>
    </w:p>
    <w:p w14:paraId="1E35BABA">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贯彻执行党和国家关于退役军人思想政治、管理保障和安置优抚等工作政策法规；提出有关退役军人工作地方性法规、规章的建议；拟订全县退役军人事务发展规划和措施，并组织实施；褒扬彰显退役军人为党、国家和人民牺牲奉献的精神风范和价值导向。</w:t>
      </w:r>
    </w:p>
    <w:p w14:paraId="4118E16A">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2、负责全县军队转业干部、复员干部、离退休干部、退役士兵和无军籍退休退职职工的移交安置工作和自主择业、就业退役军人服务管理工作。</w:t>
      </w:r>
    </w:p>
    <w:p w14:paraId="1E3388D0">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3、组织指导全县退役军人教育培训工作，协调扶持退役军人和随军随调家属就业创业。</w:t>
      </w:r>
    </w:p>
    <w:p w14:paraId="6B783D24">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4、贯彻落实国家关于退役军人的特殊保障政策，会同有关部门制定我县相关措施，并组织实施。</w:t>
      </w:r>
    </w:p>
    <w:p w14:paraId="18504EC5">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5、组织协调落实全县移交地方的离退休军人、符合条件的其他退役军人和无军籍退休退职职工的住房保障工作，以及退役军人医疗保障、社保保险等待遇保障工作。</w:t>
      </w:r>
    </w:p>
    <w:p w14:paraId="75F475C5">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6、组织指导全县伤病残退役军人服务管理和抚恤工作，贯彻落实退役军人医疗、疗养、养老等机构的规划政策并指导实施。承担全县不适宜继续服役的伤病残军人相关工作。</w:t>
      </w:r>
    </w:p>
    <w:p w14:paraId="6B622ABA">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7、组织指导全县军供服务保障工作。</w:t>
      </w:r>
    </w:p>
    <w:p w14:paraId="312EB029">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8、组织指导全县拥军优属工作，对现役军人、退役军人、军队文职人员和军属开展优待、抚恤；贯彻执行国家关于国民党抗战老兵等有关人员优待政策并指导实施。</w:t>
      </w:r>
    </w:p>
    <w:p w14:paraId="43916D5F">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9、负责全县烈士及军人公墓管理维护、纪念活动等工作，依法承担英雄烈士保护相关工作，审核拟列入全县重点保护单位的烈士纪念建筑名录。</w:t>
      </w:r>
    </w:p>
    <w:p w14:paraId="59F2A343">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10、组织指导退役军人荣誉奖励、总结表彰和宣扬退役军人、退役军人工作单位和个人先进典型事迹。</w:t>
      </w:r>
    </w:p>
    <w:p w14:paraId="4DC2DF83">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11、指导并监督检查退役军人相关法律法规和政策措施的落实；指导并开展全县退役军人权益维护和有关人员的帮扶援助工作。</w:t>
      </w:r>
    </w:p>
    <w:p w14:paraId="541792AD">
      <w:pPr>
        <w:pStyle w:val="13"/>
        <w:shd w:val="clear" w:color="auto" w:fill="FFFFFF"/>
        <w:spacing w:line="360" w:lineRule="atLeast"/>
        <w:ind w:firstLine="640" w:firstLineChars="200"/>
        <w:textAlignment w:val="center"/>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12、完成县委、县人民政府交办的其他任务。</w:t>
      </w:r>
    </w:p>
    <w:p w14:paraId="677C6D0F">
      <w:pPr>
        <w:pStyle w:val="13"/>
        <w:shd w:val="clear" w:color="auto" w:fill="FFFFFF"/>
        <w:spacing w:line="360" w:lineRule="atLeast"/>
        <w:ind w:firstLine="643" w:firstLineChars="200"/>
        <w:textAlignment w:val="center"/>
        <w:rPr>
          <w:rFonts w:hint="eastAsia" w:ascii="仿宋" w:hAnsi="仿宋" w:eastAsia="仿宋" w:cs="仿宋"/>
          <w:b/>
          <w:bCs/>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rPr>
        <w:t>（二）机构编制情况</w:t>
      </w:r>
    </w:p>
    <w:p w14:paraId="4956373B">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本单位为全额拨款预算单位，共有编制人数17人，实有人数17人。内设股室5个，分别为办公室、思想政治和权益维护股、就业安置股、拥军优抚股、政工人事股。</w:t>
      </w:r>
    </w:p>
    <w:p w14:paraId="197BC606">
      <w:pPr>
        <w:widowControl/>
        <w:ind w:firstLine="643" w:firstLineChars="200"/>
        <w:jc w:val="left"/>
        <w:outlineLvl w:val="0"/>
        <w:rPr>
          <w:rFonts w:ascii="仿宋" w:hAnsi="仿宋" w:eastAsia="仿宋" w:cs="仿宋"/>
          <w:b/>
          <w:bCs/>
          <w:color w:val="333333"/>
          <w:kern w:val="0"/>
          <w:sz w:val="32"/>
          <w:szCs w:val="32"/>
          <w:shd w:val="clear" w:color="auto" w:fill="FFFFFF"/>
        </w:rPr>
      </w:pPr>
      <w:bookmarkStart w:id="5" w:name="_Toc849521916"/>
      <w:r>
        <w:rPr>
          <w:rFonts w:hint="eastAsia" w:ascii="仿宋" w:hAnsi="仿宋" w:eastAsia="仿宋" w:cs="仿宋"/>
          <w:b/>
          <w:bCs/>
          <w:color w:val="333333"/>
          <w:kern w:val="0"/>
          <w:sz w:val="32"/>
          <w:szCs w:val="32"/>
          <w:shd w:val="clear" w:color="auto" w:fill="FFFFFF"/>
        </w:rPr>
        <w:t>二、预算收入支出情况</w:t>
      </w:r>
      <w:bookmarkEnd w:id="5"/>
    </w:p>
    <w:p w14:paraId="6C6FF0F8">
      <w:pPr>
        <w:widowControl/>
        <w:ind w:firstLine="643" w:firstLineChars="200"/>
        <w:jc w:val="left"/>
        <w:outlineLvl w:val="1"/>
        <w:rPr>
          <w:rFonts w:ascii="仿宋" w:hAnsi="仿宋" w:eastAsia="仿宋" w:cs="仿宋"/>
          <w:b/>
          <w:bCs/>
          <w:color w:val="333333"/>
          <w:kern w:val="0"/>
          <w:sz w:val="32"/>
          <w:szCs w:val="32"/>
          <w:shd w:val="clear" w:color="auto" w:fill="FFFFFF"/>
        </w:rPr>
      </w:pPr>
      <w:bookmarkStart w:id="6" w:name="_Toc1089470427"/>
      <w:bookmarkStart w:id="7" w:name="_Toc4381"/>
      <w:r>
        <w:rPr>
          <w:rFonts w:hint="eastAsia" w:ascii="仿宋" w:hAnsi="仿宋" w:eastAsia="仿宋" w:cs="仿宋"/>
          <w:b/>
          <w:bCs/>
          <w:color w:val="333333"/>
          <w:kern w:val="0"/>
          <w:sz w:val="32"/>
          <w:szCs w:val="32"/>
          <w:shd w:val="clear" w:color="auto" w:fill="FFFFFF"/>
          <w:lang w:eastAsia="zh-CN"/>
        </w:rPr>
        <w:t>（一）</w:t>
      </w:r>
      <w:r>
        <w:rPr>
          <w:rFonts w:hint="eastAsia" w:ascii="仿宋" w:hAnsi="仿宋" w:eastAsia="仿宋" w:cs="仿宋"/>
          <w:b/>
          <w:bCs/>
          <w:color w:val="333333"/>
          <w:kern w:val="0"/>
          <w:sz w:val="32"/>
          <w:szCs w:val="32"/>
          <w:shd w:val="clear" w:color="auto" w:fill="FFFFFF"/>
        </w:rPr>
        <w:t>预算批复情况</w:t>
      </w:r>
      <w:bookmarkEnd w:id="6"/>
      <w:bookmarkEnd w:id="7"/>
    </w:p>
    <w:p w14:paraId="552ED03C">
      <w:pPr>
        <w:widowControl/>
        <w:ind w:firstLine="640" w:firstLineChars="200"/>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本单位2023年度收入总预算为964.77万元。其中，一般公共预算收入964.77万元，占收入比重100%。支出总预算为964.77万元。其中，一般公共预算支出964.77万元，占支出比重100%。</w:t>
      </w:r>
    </w:p>
    <w:p w14:paraId="08016275">
      <w:pPr>
        <w:widowControl/>
        <w:ind w:firstLine="643" w:firstLineChars="200"/>
        <w:outlineLvl w:val="1"/>
        <w:rPr>
          <w:rFonts w:ascii="仿宋" w:hAnsi="仿宋" w:eastAsia="仿宋" w:cs="仿宋"/>
          <w:b/>
          <w:bCs/>
          <w:color w:val="333333"/>
          <w:kern w:val="0"/>
          <w:sz w:val="32"/>
          <w:szCs w:val="32"/>
          <w:shd w:val="clear" w:color="auto" w:fill="FFFFFF"/>
        </w:rPr>
      </w:pPr>
      <w:bookmarkStart w:id="8" w:name="_Toc1810907951"/>
      <w:bookmarkStart w:id="9" w:name="_Toc10676"/>
      <w:r>
        <w:rPr>
          <w:rFonts w:hint="eastAsia" w:ascii="仿宋" w:hAnsi="仿宋" w:eastAsia="仿宋" w:cs="仿宋"/>
          <w:b/>
          <w:bCs/>
          <w:color w:val="333333"/>
          <w:kern w:val="0"/>
          <w:sz w:val="32"/>
          <w:szCs w:val="32"/>
          <w:shd w:val="clear" w:color="auto" w:fill="FFFFFF"/>
          <w:lang w:eastAsia="zh-CN"/>
        </w:rPr>
        <w:t>（二）</w:t>
      </w:r>
      <w:r>
        <w:rPr>
          <w:rFonts w:hint="eastAsia" w:ascii="仿宋" w:hAnsi="仿宋" w:eastAsia="仿宋" w:cs="仿宋"/>
          <w:b/>
          <w:bCs/>
          <w:color w:val="333333"/>
          <w:kern w:val="0"/>
          <w:sz w:val="32"/>
          <w:szCs w:val="32"/>
          <w:shd w:val="clear" w:color="auto" w:fill="FFFFFF"/>
        </w:rPr>
        <w:t>预算执行情况</w:t>
      </w:r>
      <w:bookmarkEnd w:id="8"/>
      <w:bookmarkEnd w:id="9"/>
    </w:p>
    <w:p w14:paraId="6799EA18">
      <w:pPr>
        <w:widowControl/>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2023年收入决算数20</w:t>
      </w:r>
      <w:r>
        <w:rPr>
          <w:rFonts w:hint="eastAsia" w:ascii="仿宋" w:hAnsi="仿宋" w:eastAsia="仿宋" w:cs="仿宋"/>
          <w:color w:val="333333"/>
          <w:kern w:val="0"/>
          <w:sz w:val="32"/>
          <w:szCs w:val="32"/>
          <w:shd w:val="clear" w:color="auto" w:fill="FFFFFF"/>
          <w:lang w:val="en-US" w:eastAsia="zh-CN"/>
        </w:rPr>
        <w:t>93.4</w:t>
      </w:r>
      <w:r>
        <w:rPr>
          <w:rFonts w:hint="eastAsia" w:ascii="仿宋" w:hAnsi="仿宋" w:eastAsia="仿宋" w:cs="仿宋"/>
          <w:color w:val="333333"/>
          <w:kern w:val="0"/>
          <w:sz w:val="32"/>
          <w:szCs w:val="32"/>
          <w:shd w:val="clear" w:color="auto" w:fill="FFFFFF"/>
        </w:rPr>
        <w:t>万元</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其中，一般公共预算收入</w:t>
      </w:r>
      <w:r>
        <w:rPr>
          <w:rFonts w:hint="eastAsia" w:ascii="仿宋" w:hAnsi="仿宋" w:eastAsia="仿宋" w:cs="仿宋"/>
          <w:color w:val="333333"/>
          <w:kern w:val="0"/>
          <w:sz w:val="32"/>
          <w:szCs w:val="32"/>
          <w:shd w:val="clear" w:color="auto" w:fill="FFFFFF"/>
          <w:lang w:val="en-US" w:eastAsia="zh-CN"/>
        </w:rPr>
        <w:t>2052.98</w:t>
      </w:r>
      <w:r>
        <w:rPr>
          <w:rFonts w:hint="eastAsia" w:ascii="仿宋" w:hAnsi="仿宋" w:eastAsia="仿宋" w:cs="仿宋"/>
          <w:color w:val="333333"/>
          <w:kern w:val="0"/>
          <w:sz w:val="32"/>
          <w:szCs w:val="32"/>
          <w:shd w:val="clear" w:color="auto" w:fill="FFFFFF"/>
        </w:rPr>
        <w:t>万元，占收入比重</w:t>
      </w:r>
      <w:r>
        <w:rPr>
          <w:rFonts w:hint="eastAsia" w:ascii="仿宋" w:hAnsi="仿宋" w:eastAsia="仿宋" w:cs="仿宋"/>
          <w:color w:val="333333"/>
          <w:kern w:val="0"/>
          <w:sz w:val="32"/>
          <w:szCs w:val="32"/>
          <w:shd w:val="clear" w:color="auto" w:fill="FFFFFF"/>
          <w:lang w:val="en-US" w:eastAsia="zh-CN"/>
        </w:rPr>
        <w:t>98</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eastAsia="zh-CN"/>
        </w:rPr>
        <w:t>；其他收入</w:t>
      </w:r>
      <w:r>
        <w:rPr>
          <w:rFonts w:hint="eastAsia" w:ascii="仿宋" w:hAnsi="仿宋" w:eastAsia="仿宋" w:cs="仿宋"/>
          <w:color w:val="333333"/>
          <w:kern w:val="0"/>
          <w:sz w:val="32"/>
          <w:szCs w:val="32"/>
          <w:shd w:val="clear" w:color="auto" w:fill="FFFFFF"/>
          <w:lang w:val="en-US" w:eastAsia="zh-CN"/>
        </w:rPr>
        <w:t>40.42万元，占收入比重2%</w:t>
      </w:r>
      <w:r>
        <w:rPr>
          <w:rFonts w:hint="eastAsia" w:ascii="仿宋" w:hAnsi="仿宋" w:eastAsia="仿宋" w:cs="仿宋"/>
          <w:color w:val="333333"/>
          <w:kern w:val="0"/>
          <w:sz w:val="32"/>
          <w:szCs w:val="32"/>
          <w:shd w:val="clear" w:color="auto" w:fill="FFFFFF"/>
        </w:rPr>
        <w:t>。支出决算数20</w:t>
      </w:r>
      <w:r>
        <w:rPr>
          <w:rFonts w:hint="eastAsia" w:ascii="仿宋" w:hAnsi="仿宋" w:eastAsia="仿宋" w:cs="仿宋"/>
          <w:color w:val="333333"/>
          <w:kern w:val="0"/>
          <w:sz w:val="32"/>
          <w:szCs w:val="32"/>
          <w:shd w:val="clear" w:color="auto" w:fill="FFFFFF"/>
          <w:lang w:val="en-US" w:eastAsia="zh-CN"/>
        </w:rPr>
        <w:t>93.4</w:t>
      </w:r>
      <w:r>
        <w:rPr>
          <w:rFonts w:hint="eastAsia" w:ascii="仿宋" w:hAnsi="仿宋" w:eastAsia="仿宋" w:cs="仿宋"/>
          <w:color w:val="333333"/>
          <w:kern w:val="0"/>
          <w:sz w:val="32"/>
          <w:szCs w:val="32"/>
          <w:shd w:val="clear" w:color="auto" w:fill="FFFFFF"/>
        </w:rPr>
        <w:t>万元</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其中，一般公共预算</w:t>
      </w:r>
      <w:r>
        <w:rPr>
          <w:rFonts w:hint="eastAsia" w:ascii="仿宋" w:hAnsi="仿宋" w:eastAsia="仿宋" w:cs="仿宋"/>
          <w:color w:val="333333"/>
          <w:kern w:val="0"/>
          <w:sz w:val="32"/>
          <w:szCs w:val="32"/>
          <w:shd w:val="clear" w:color="auto" w:fill="FFFFFF"/>
          <w:lang w:eastAsia="zh-CN"/>
        </w:rPr>
        <w:t>收入支出</w:t>
      </w:r>
      <w:r>
        <w:rPr>
          <w:rFonts w:hint="eastAsia" w:ascii="仿宋" w:hAnsi="仿宋" w:eastAsia="仿宋" w:cs="仿宋"/>
          <w:color w:val="333333"/>
          <w:kern w:val="0"/>
          <w:sz w:val="32"/>
          <w:szCs w:val="32"/>
          <w:shd w:val="clear" w:color="auto" w:fill="FFFFFF"/>
          <w:lang w:val="en-US" w:eastAsia="zh-CN"/>
        </w:rPr>
        <w:t>2052.98</w:t>
      </w:r>
      <w:r>
        <w:rPr>
          <w:rFonts w:hint="eastAsia" w:ascii="仿宋" w:hAnsi="仿宋" w:eastAsia="仿宋" w:cs="仿宋"/>
          <w:color w:val="333333"/>
          <w:kern w:val="0"/>
          <w:sz w:val="32"/>
          <w:szCs w:val="32"/>
          <w:shd w:val="clear" w:color="auto" w:fill="FFFFFF"/>
        </w:rPr>
        <w:t>万元，占</w:t>
      </w:r>
      <w:r>
        <w:rPr>
          <w:rFonts w:hint="eastAsia" w:ascii="仿宋" w:hAnsi="仿宋" w:eastAsia="仿宋" w:cs="仿宋"/>
          <w:color w:val="333333"/>
          <w:kern w:val="0"/>
          <w:sz w:val="32"/>
          <w:szCs w:val="32"/>
          <w:shd w:val="clear" w:color="auto" w:fill="FFFFFF"/>
          <w:lang w:eastAsia="zh-CN"/>
        </w:rPr>
        <w:t>支出</w:t>
      </w:r>
      <w:r>
        <w:rPr>
          <w:rFonts w:hint="eastAsia" w:ascii="仿宋" w:hAnsi="仿宋" w:eastAsia="仿宋" w:cs="仿宋"/>
          <w:color w:val="333333"/>
          <w:kern w:val="0"/>
          <w:sz w:val="32"/>
          <w:szCs w:val="32"/>
          <w:shd w:val="clear" w:color="auto" w:fill="FFFFFF"/>
        </w:rPr>
        <w:t>比重</w:t>
      </w:r>
      <w:r>
        <w:rPr>
          <w:rFonts w:hint="eastAsia" w:ascii="仿宋" w:hAnsi="仿宋" w:eastAsia="仿宋" w:cs="仿宋"/>
          <w:color w:val="333333"/>
          <w:kern w:val="0"/>
          <w:sz w:val="32"/>
          <w:szCs w:val="32"/>
          <w:shd w:val="clear" w:color="auto" w:fill="FFFFFF"/>
          <w:lang w:val="en-US" w:eastAsia="zh-CN"/>
        </w:rPr>
        <w:t>98</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eastAsia="zh-CN"/>
        </w:rPr>
        <w:t>；其他收入支出</w:t>
      </w:r>
      <w:r>
        <w:rPr>
          <w:rFonts w:hint="eastAsia" w:ascii="仿宋" w:hAnsi="仿宋" w:eastAsia="仿宋" w:cs="仿宋"/>
          <w:color w:val="333333"/>
          <w:kern w:val="0"/>
          <w:sz w:val="32"/>
          <w:szCs w:val="32"/>
          <w:shd w:val="clear" w:color="auto" w:fill="FFFFFF"/>
          <w:lang w:val="en-US" w:eastAsia="zh-CN"/>
        </w:rPr>
        <w:t>40.42万元，占收入比重2%</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eastAsia="zh-CN"/>
        </w:rPr>
        <w:t>按照类别分类</w:t>
      </w:r>
      <w:r>
        <w:rPr>
          <w:rFonts w:hint="eastAsia" w:ascii="仿宋" w:hAnsi="仿宋" w:eastAsia="仿宋" w:cs="仿宋"/>
          <w:color w:val="333333"/>
          <w:kern w:val="0"/>
          <w:sz w:val="32"/>
          <w:szCs w:val="32"/>
          <w:shd w:val="clear" w:color="auto" w:fill="FFFFFF"/>
        </w:rPr>
        <w:t>，基本支出235.21万元，包括人员经费205.69万元、日常公用经费29.52万元；项目支出1</w:t>
      </w:r>
      <w:r>
        <w:rPr>
          <w:rFonts w:hint="eastAsia" w:ascii="仿宋" w:hAnsi="仿宋" w:eastAsia="仿宋" w:cs="仿宋"/>
          <w:color w:val="333333"/>
          <w:kern w:val="0"/>
          <w:sz w:val="32"/>
          <w:szCs w:val="32"/>
          <w:shd w:val="clear" w:color="auto" w:fill="FFFFFF"/>
          <w:lang w:val="en-US" w:eastAsia="zh-CN"/>
        </w:rPr>
        <w:t>858.19</w:t>
      </w:r>
      <w:r>
        <w:rPr>
          <w:rFonts w:hint="eastAsia" w:ascii="仿宋" w:hAnsi="仿宋" w:eastAsia="仿宋" w:cs="仿宋"/>
          <w:color w:val="333333"/>
          <w:kern w:val="0"/>
          <w:sz w:val="32"/>
          <w:szCs w:val="32"/>
          <w:shd w:val="clear" w:color="auto" w:fill="FFFFFF"/>
        </w:rPr>
        <w:t>万元，预算执行率100%。</w:t>
      </w:r>
    </w:p>
    <w:p w14:paraId="021D497D">
      <w:pPr>
        <w:widowControl/>
        <w:ind w:firstLine="640" w:firstLineChars="200"/>
        <w:rPr>
          <w:rFonts w:eastAsia="仿宋_GB2312"/>
          <w:bCs/>
          <w:sz w:val="28"/>
          <w:szCs w:val="28"/>
        </w:rPr>
      </w:pPr>
      <w:r>
        <w:rPr>
          <w:rFonts w:hint="eastAsia" w:ascii="仿宋" w:hAnsi="仿宋" w:eastAsia="仿宋" w:cs="仿宋"/>
          <w:color w:val="333333"/>
          <w:kern w:val="0"/>
          <w:sz w:val="32"/>
          <w:szCs w:val="32"/>
          <w:shd w:val="clear" w:color="auto" w:fill="FFFFFF"/>
          <w:lang w:val="en-US" w:eastAsia="zh-CN"/>
        </w:rPr>
        <w:t>1、</w:t>
      </w:r>
      <w:r>
        <w:rPr>
          <w:rFonts w:hint="eastAsia" w:ascii="仿宋" w:hAnsi="仿宋" w:eastAsia="仿宋" w:cs="仿宋"/>
          <w:color w:val="333333"/>
          <w:kern w:val="0"/>
          <w:sz w:val="32"/>
          <w:szCs w:val="32"/>
          <w:shd w:val="clear" w:color="auto" w:fill="FFFFFF"/>
          <w:lang w:eastAsia="zh-CN"/>
        </w:rPr>
        <w:t>年初预算数和决算数对比见下表：</w:t>
      </w:r>
      <w:r>
        <w:rPr>
          <w:rFonts w:hint="eastAsia" w:eastAsia="仿宋_GB2312"/>
          <w:bCs/>
          <w:sz w:val="28"/>
          <w:szCs w:val="28"/>
        </w:rPr>
        <w:t xml:space="preserve">     </w:t>
      </w:r>
    </w:p>
    <w:tbl>
      <w:tblPr>
        <w:tblStyle w:val="16"/>
        <w:tblpPr w:leftFromText="180" w:rightFromText="180" w:vertAnchor="text" w:horzAnchor="page" w:tblpX="1591" w:tblpY="427"/>
        <w:tblOverlap w:val="never"/>
        <w:tblW w:w="883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763"/>
        <w:gridCol w:w="2029"/>
        <w:gridCol w:w="1753"/>
        <w:gridCol w:w="1635"/>
        <w:gridCol w:w="1650"/>
      </w:tblGrid>
      <w:tr w14:paraId="2A126F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17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100D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w:t>
            </w:r>
          </w:p>
        </w:tc>
        <w:tc>
          <w:tcPr>
            <w:tcW w:w="20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B6EF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年初批复预算</w:t>
            </w:r>
          </w:p>
        </w:tc>
        <w:tc>
          <w:tcPr>
            <w:tcW w:w="17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8C77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调整预算数</w:t>
            </w:r>
          </w:p>
        </w:tc>
        <w:tc>
          <w:tcPr>
            <w:tcW w:w="16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9316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支出决算数</w:t>
            </w:r>
          </w:p>
        </w:tc>
        <w:tc>
          <w:tcPr>
            <w:tcW w:w="1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13A3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预算执行率</w:t>
            </w:r>
          </w:p>
        </w:tc>
      </w:tr>
      <w:tr w14:paraId="1A8E8C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1" w:hRule="atLeast"/>
        </w:trPr>
        <w:tc>
          <w:tcPr>
            <w:tcW w:w="17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92EA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基本支出</w:t>
            </w:r>
          </w:p>
        </w:tc>
        <w:tc>
          <w:tcPr>
            <w:tcW w:w="20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14DF8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217.14</w:t>
            </w:r>
          </w:p>
        </w:tc>
        <w:tc>
          <w:tcPr>
            <w:tcW w:w="17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9CB8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235.21</w:t>
            </w:r>
          </w:p>
        </w:tc>
        <w:tc>
          <w:tcPr>
            <w:tcW w:w="16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2C5AB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235.21</w:t>
            </w:r>
          </w:p>
        </w:tc>
        <w:tc>
          <w:tcPr>
            <w:tcW w:w="1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A0C2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0F594D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6" w:hRule="atLeast"/>
        </w:trPr>
        <w:tc>
          <w:tcPr>
            <w:tcW w:w="17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309A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项目支出</w:t>
            </w:r>
          </w:p>
        </w:tc>
        <w:tc>
          <w:tcPr>
            <w:tcW w:w="20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2D197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747.63</w:t>
            </w:r>
          </w:p>
        </w:tc>
        <w:tc>
          <w:tcPr>
            <w:tcW w:w="17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EEAE2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58.19</w:t>
            </w:r>
          </w:p>
        </w:tc>
        <w:tc>
          <w:tcPr>
            <w:tcW w:w="16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59F0F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58.19</w:t>
            </w:r>
          </w:p>
        </w:tc>
        <w:tc>
          <w:tcPr>
            <w:tcW w:w="1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B7C0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14:paraId="3E57CA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0" w:hRule="atLeast"/>
        </w:trPr>
        <w:tc>
          <w:tcPr>
            <w:tcW w:w="17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EE7B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0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0E726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964.77</w:t>
            </w:r>
          </w:p>
        </w:tc>
        <w:tc>
          <w:tcPr>
            <w:tcW w:w="17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D978E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93.4</w:t>
            </w:r>
          </w:p>
        </w:tc>
        <w:tc>
          <w:tcPr>
            <w:tcW w:w="16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3E175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93.4</w:t>
            </w:r>
          </w:p>
        </w:tc>
        <w:tc>
          <w:tcPr>
            <w:tcW w:w="16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7AB1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bl>
    <w:p w14:paraId="2EE71A8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单位：万元</w:t>
      </w:r>
    </w:p>
    <w:p w14:paraId="5187C0B7">
      <w:pPr>
        <w:widowControl/>
        <w:ind w:firstLine="640" w:firstLineChars="200"/>
        <w:rPr>
          <w:rFonts w:hint="eastAsia" w:ascii="仿宋" w:hAnsi="仿宋" w:eastAsia="仿宋" w:cs="仿宋"/>
          <w:color w:val="333333"/>
          <w:kern w:val="0"/>
          <w:sz w:val="32"/>
          <w:szCs w:val="32"/>
          <w:shd w:val="clear" w:color="auto" w:fill="FFFFFF"/>
          <w:lang w:eastAsia="zh-CN"/>
        </w:rPr>
      </w:pPr>
      <w:r>
        <w:rPr>
          <w:rFonts w:hint="eastAsia" w:ascii="仿宋" w:hAnsi="仿宋" w:eastAsia="仿宋" w:cs="仿宋"/>
          <w:color w:val="333333"/>
          <w:kern w:val="0"/>
          <w:sz w:val="32"/>
          <w:szCs w:val="32"/>
          <w:shd w:val="clear" w:color="auto" w:fill="FFFFFF"/>
          <w:lang w:val="en-US" w:eastAsia="zh-CN"/>
        </w:rPr>
        <w:t>2、</w:t>
      </w:r>
      <w:r>
        <w:rPr>
          <w:rFonts w:hint="eastAsia" w:ascii="仿宋" w:hAnsi="仿宋" w:eastAsia="仿宋" w:cs="仿宋"/>
          <w:color w:val="333333"/>
          <w:kern w:val="0"/>
          <w:sz w:val="32"/>
          <w:szCs w:val="32"/>
          <w:shd w:val="clear" w:color="auto" w:fill="FFFFFF"/>
          <w:lang w:eastAsia="zh-CN"/>
        </w:rPr>
        <w:t>项目支出和基本支出具体执行情况如下表：</w:t>
      </w:r>
    </w:p>
    <w:p w14:paraId="7CEA1401">
      <w:pPr>
        <w:widowControl/>
        <w:ind w:firstLine="640" w:firstLineChars="200"/>
        <w:jc w:val="right"/>
        <w:rPr>
          <w:rFonts w:hint="default"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 xml:space="preserve">                                </w:t>
      </w:r>
      <w:r>
        <w:rPr>
          <w:rFonts w:hint="eastAsia" w:ascii="宋体" w:hAnsi="宋体" w:eastAsia="宋体" w:cs="宋体"/>
          <w:i w:val="0"/>
          <w:iCs w:val="0"/>
          <w:color w:val="000000"/>
          <w:kern w:val="0"/>
          <w:sz w:val="22"/>
          <w:szCs w:val="22"/>
          <w:u w:val="none"/>
          <w:lang w:val="en-US" w:eastAsia="zh-CN" w:bidi="ar"/>
        </w:rPr>
        <w:t xml:space="preserve"> 金额单位：万元</w:t>
      </w:r>
    </w:p>
    <w:tbl>
      <w:tblPr>
        <w:tblStyle w:val="16"/>
        <w:tblW w:w="5421" w:type="pct"/>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2713"/>
        <w:gridCol w:w="933"/>
        <w:gridCol w:w="933"/>
        <w:gridCol w:w="933"/>
        <w:gridCol w:w="939"/>
        <w:gridCol w:w="935"/>
        <w:gridCol w:w="1279"/>
      </w:tblGrid>
      <w:tr w14:paraId="4B63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7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4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21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B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项目资金情况</w:t>
            </w:r>
          </w:p>
        </w:tc>
      </w:tr>
      <w:tr w14:paraId="046F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1CFD">
            <w:pPr>
              <w:jc w:val="center"/>
              <w:rPr>
                <w:rFonts w:hint="eastAsia" w:ascii="宋体" w:hAnsi="宋体" w:eastAsia="宋体" w:cs="宋体"/>
                <w:i w:val="0"/>
                <w:iCs w:val="0"/>
                <w:color w:val="000000"/>
                <w:sz w:val="22"/>
                <w:szCs w:val="22"/>
                <w:u w:val="none"/>
              </w:rPr>
            </w:pPr>
          </w:p>
        </w:tc>
        <w:tc>
          <w:tcPr>
            <w:tcW w:w="14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B7CA">
            <w:pPr>
              <w:jc w:val="center"/>
              <w:rPr>
                <w:rFonts w:hint="eastAsia" w:ascii="宋体" w:hAnsi="宋体" w:eastAsia="宋体" w:cs="宋体"/>
                <w:i w:val="0"/>
                <w:iCs w:val="0"/>
                <w:color w:val="000000"/>
                <w:sz w:val="22"/>
                <w:szCs w:val="22"/>
                <w:u w:val="none"/>
              </w:rPr>
            </w:pP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B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w:t>
            </w:r>
          </w:p>
        </w:tc>
        <w:tc>
          <w:tcPr>
            <w:tcW w:w="15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8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其中：县级财政资金</w:t>
            </w:r>
          </w:p>
        </w:tc>
        <w:tc>
          <w:tcPr>
            <w:tcW w:w="11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0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转移支付</w:t>
            </w:r>
          </w:p>
        </w:tc>
      </w:tr>
      <w:tr w14:paraId="49DD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224C">
            <w:pPr>
              <w:jc w:val="center"/>
              <w:rPr>
                <w:rFonts w:hint="eastAsia" w:ascii="宋体" w:hAnsi="宋体" w:eastAsia="宋体" w:cs="宋体"/>
                <w:i w:val="0"/>
                <w:iCs w:val="0"/>
                <w:color w:val="000000"/>
                <w:sz w:val="22"/>
                <w:szCs w:val="22"/>
                <w:u w:val="none"/>
              </w:rPr>
            </w:pPr>
          </w:p>
        </w:tc>
        <w:tc>
          <w:tcPr>
            <w:tcW w:w="14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570F">
            <w:pPr>
              <w:jc w:val="center"/>
              <w:rPr>
                <w:rFonts w:hint="eastAsia" w:ascii="宋体" w:hAnsi="宋体" w:eastAsia="宋体" w:cs="宋体"/>
                <w:i w:val="0"/>
                <w:iCs w:val="0"/>
                <w:color w:val="000000"/>
                <w:sz w:val="22"/>
                <w:szCs w:val="22"/>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131E">
            <w:pPr>
              <w:jc w:val="center"/>
              <w:rPr>
                <w:rFonts w:hint="eastAsia" w:ascii="宋体" w:hAnsi="宋体" w:eastAsia="宋体" w:cs="宋体"/>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F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3E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预算追加</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4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96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7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实际支出</w:t>
            </w:r>
          </w:p>
        </w:tc>
      </w:tr>
      <w:tr w14:paraId="5F47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A9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9C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提前下达2023年优抚对象补助资金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1B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922.75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E1E6">
            <w:pPr>
              <w:rPr>
                <w:rFonts w:hint="eastAsia" w:ascii="宋体" w:hAnsi="宋体" w:eastAsia="宋体" w:cs="宋体"/>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9F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856.69</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E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856.69</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5E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66.06</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7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66.06</w:t>
            </w:r>
          </w:p>
        </w:tc>
      </w:tr>
      <w:tr w14:paraId="4F15C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90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1C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提前下达2023年优抚对象医疗保障经费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C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9DA6">
            <w:pPr>
              <w:rPr>
                <w:rFonts w:hint="eastAsia" w:ascii="宋体" w:hAnsi="宋体" w:eastAsia="宋体" w:cs="宋体"/>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75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D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2C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A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r>
      <w:tr w14:paraId="1948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15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E5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2022年度政府目标管理考核奖励</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B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079B">
            <w:pPr>
              <w:rPr>
                <w:rFonts w:hint="eastAsia" w:ascii="宋体" w:hAnsi="宋体" w:eastAsia="宋体" w:cs="宋体"/>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17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7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F2E2">
            <w:pP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B598">
            <w:pPr>
              <w:rPr>
                <w:rFonts w:hint="eastAsia" w:ascii="宋体" w:hAnsi="宋体" w:eastAsia="宋体" w:cs="宋体"/>
                <w:i w:val="0"/>
                <w:iCs w:val="0"/>
                <w:color w:val="000000"/>
                <w:sz w:val="22"/>
                <w:szCs w:val="22"/>
                <w:u w:val="none"/>
              </w:rPr>
            </w:pPr>
          </w:p>
        </w:tc>
      </w:tr>
      <w:tr w14:paraId="0956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4E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B1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企业军转干部死亡补助</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6E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D584">
            <w:pPr>
              <w:rPr>
                <w:rFonts w:hint="eastAsia" w:ascii="宋体" w:hAnsi="宋体" w:eastAsia="宋体" w:cs="宋体"/>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87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4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18D0">
            <w:pP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0856">
            <w:pPr>
              <w:rPr>
                <w:rFonts w:hint="eastAsia" w:ascii="宋体" w:hAnsi="宋体" w:eastAsia="宋体" w:cs="宋体"/>
                <w:i w:val="0"/>
                <w:iCs w:val="0"/>
                <w:color w:val="000000"/>
                <w:sz w:val="22"/>
                <w:szCs w:val="22"/>
                <w:u w:val="none"/>
              </w:rPr>
            </w:pPr>
          </w:p>
        </w:tc>
      </w:tr>
      <w:tr w14:paraId="1DE6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0F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D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退役军人和其他优抚对象****援助</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AB1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DF72">
            <w:pPr>
              <w:rPr>
                <w:rFonts w:hint="eastAsia" w:ascii="宋体" w:hAnsi="宋体" w:eastAsia="宋体" w:cs="宋体"/>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0C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8418">
            <w:pP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383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C73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w:t>
            </w:r>
          </w:p>
        </w:tc>
      </w:tr>
      <w:tr w14:paraId="11A6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EA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FB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军休机构经费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707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523B">
            <w:pPr>
              <w:rPr>
                <w:rFonts w:hint="eastAsia" w:ascii="宋体" w:hAnsi="宋体" w:eastAsia="宋体" w:cs="宋体"/>
                <w:i w:val="0"/>
                <w:iCs w:val="0"/>
                <w:color w:val="000000"/>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3D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62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6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18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r>
      <w:tr w14:paraId="15D1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04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70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*****优待金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60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D3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D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C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C2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F0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r>
      <w:tr w14:paraId="6B87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D0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7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新兵入伍一次性奖励金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3D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B3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3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49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9B4C">
            <w:pP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611B">
            <w:pPr>
              <w:rPr>
                <w:rFonts w:hint="eastAsia" w:ascii="宋体" w:hAnsi="宋体" w:eastAsia="宋体" w:cs="宋体"/>
                <w:i w:val="0"/>
                <w:iCs w:val="0"/>
                <w:color w:val="000000"/>
                <w:sz w:val="22"/>
                <w:szCs w:val="22"/>
                <w:u w:val="none"/>
              </w:rPr>
            </w:pPr>
          </w:p>
        </w:tc>
      </w:tr>
      <w:tr w14:paraId="164C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DC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A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新兵入伍**士兵一次性奖励金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36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C2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3C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B912">
            <w:pP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38C9">
            <w:pPr>
              <w:rPr>
                <w:rFonts w:hint="eastAsia" w:ascii="宋体" w:hAnsi="宋体" w:eastAsia="宋体" w:cs="宋体"/>
                <w:i w:val="0"/>
                <w:iCs w:val="0"/>
                <w:color w:val="000000"/>
                <w:sz w:val="22"/>
                <w:szCs w:val="22"/>
                <w:u w:val="none"/>
              </w:rPr>
            </w:pPr>
          </w:p>
        </w:tc>
      </w:tr>
      <w:tr w14:paraId="2770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56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F2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立功受奖士兵奖励金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C1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3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02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F7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1C48">
            <w:pP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DD4F">
            <w:pPr>
              <w:rPr>
                <w:rFonts w:hint="eastAsia" w:ascii="宋体" w:hAnsi="宋体" w:eastAsia="宋体" w:cs="宋体"/>
                <w:i w:val="0"/>
                <w:iCs w:val="0"/>
                <w:color w:val="000000"/>
                <w:sz w:val="22"/>
                <w:szCs w:val="22"/>
                <w:u w:val="none"/>
              </w:rPr>
            </w:pPr>
          </w:p>
        </w:tc>
      </w:tr>
      <w:tr w14:paraId="35B3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F5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A6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春节、八一走访慰问金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9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9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2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0D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32B0">
            <w:pP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84E3">
            <w:pPr>
              <w:rPr>
                <w:rFonts w:hint="eastAsia" w:ascii="宋体" w:hAnsi="宋体" w:eastAsia="宋体" w:cs="宋体"/>
                <w:i w:val="0"/>
                <w:iCs w:val="0"/>
                <w:color w:val="000000"/>
                <w:sz w:val="22"/>
                <w:szCs w:val="22"/>
                <w:u w:val="none"/>
              </w:rPr>
            </w:pPr>
          </w:p>
        </w:tc>
      </w:tr>
      <w:tr w14:paraId="691CC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4E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02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自主就业退役士兵一次性经济补助</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B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7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BB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8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A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E6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r>
      <w:tr w14:paraId="2C7B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59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0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军休人员经费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DA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E5B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7F0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B01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E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1A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r>
      <w:tr w14:paraId="4404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94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C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待安置期间生活补助</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76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E1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C4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CE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B4BD">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E7D0">
            <w:pPr>
              <w:rPr>
                <w:rFonts w:hint="eastAsia" w:ascii="宋体" w:hAnsi="宋体" w:eastAsia="宋体" w:cs="宋体"/>
                <w:i w:val="0"/>
                <w:iCs w:val="0"/>
                <w:color w:val="000000"/>
                <w:sz w:val="22"/>
                <w:szCs w:val="22"/>
                <w:u w:val="none"/>
              </w:rPr>
            </w:pPr>
          </w:p>
        </w:tc>
      </w:tr>
      <w:tr w14:paraId="18DF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AB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D5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（单位专项）英雄烈士保护工作事业费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D3C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CD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4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35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CCBF">
            <w:pP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668D">
            <w:pPr>
              <w:rPr>
                <w:rFonts w:hint="eastAsia" w:ascii="宋体" w:hAnsi="宋体" w:eastAsia="宋体" w:cs="宋体"/>
                <w:i w:val="0"/>
                <w:iCs w:val="0"/>
                <w:color w:val="000000"/>
                <w:sz w:val="22"/>
                <w:szCs w:val="22"/>
                <w:u w:val="none"/>
              </w:rPr>
            </w:pPr>
          </w:p>
        </w:tc>
      </w:tr>
      <w:tr w14:paraId="1206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95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8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自主就业退役士兵教育培训补助</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632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F01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6B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9C5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F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C6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r>
      <w:tr w14:paraId="0BD9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11"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DCE7D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68"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243F3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(单位专项）退役军人事务专项工作经费</w:t>
            </w:r>
          </w:p>
        </w:tc>
        <w:tc>
          <w:tcPr>
            <w:tcW w:w="505"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15C7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w:t>
            </w:r>
          </w:p>
        </w:tc>
        <w:tc>
          <w:tcPr>
            <w:tcW w:w="505"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46DE5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505"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B03D4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506"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0D73C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w:t>
            </w:r>
          </w:p>
        </w:tc>
        <w:tc>
          <w:tcPr>
            <w:tcW w:w="506"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04758BA">
            <w:pP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4348474">
            <w:pPr>
              <w:rPr>
                <w:rFonts w:hint="eastAsia" w:ascii="宋体" w:hAnsi="宋体" w:eastAsia="宋体" w:cs="宋体"/>
                <w:i w:val="0"/>
                <w:iCs w:val="0"/>
                <w:color w:val="000000"/>
                <w:sz w:val="22"/>
                <w:szCs w:val="22"/>
                <w:u w:val="none"/>
              </w:rPr>
            </w:pPr>
          </w:p>
        </w:tc>
      </w:tr>
      <w:tr w14:paraId="5A4F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61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FD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单位专项）“两类人员”生活补助</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3F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67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2F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53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147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3C8E">
            <w:pPr>
              <w:rPr>
                <w:rFonts w:hint="eastAsia" w:ascii="宋体" w:hAnsi="宋体" w:eastAsia="宋体" w:cs="宋体"/>
                <w:i w:val="0"/>
                <w:iCs w:val="0"/>
                <w:color w:val="000000"/>
                <w:sz w:val="22"/>
                <w:szCs w:val="22"/>
                <w:u w:val="none"/>
              </w:rPr>
            </w:pPr>
          </w:p>
        </w:tc>
      </w:tr>
      <w:tr w14:paraId="78A0C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B6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AA7D9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   (单位专项）优抚对象物价补贴</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E4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47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1D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84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990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C51C">
            <w:pPr>
              <w:rPr>
                <w:rFonts w:hint="eastAsia" w:ascii="宋体" w:hAnsi="宋体" w:eastAsia="宋体" w:cs="宋体"/>
                <w:i w:val="0"/>
                <w:iCs w:val="0"/>
                <w:color w:val="000000"/>
                <w:sz w:val="22"/>
                <w:szCs w:val="22"/>
                <w:u w:val="none"/>
              </w:rPr>
            </w:pPr>
          </w:p>
        </w:tc>
      </w:tr>
      <w:tr w14:paraId="34EC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C999">
            <w:pPr>
              <w:rPr>
                <w:rFonts w:hint="eastAsia" w:ascii="宋体" w:hAnsi="宋体" w:eastAsia="宋体" w:cs="宋体"/>
                <w:i w:val="0"/>
                <w:iCs w:val="0"/>
                <w:color w:val="000000"/>
                <w:sz w:val="22"/>
                <w:szCs w:val="22"/>
                <w:u w:val="none"/>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4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项目支出小计</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5F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1858.19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3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747.63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3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817.31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15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1564.94</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4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A1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293.25 </w:t>
            </w:r>
          </w:p>
        </w:tc>
      </w:tr>
      <w:tr w14:paraId="722F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7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8" w:type="pct"/>
            <w:tcBorders>
              <w:top w:val="single" w:color="000000" w:sz="4" w:space="0"/>
              <w:left w:val="nil"/>
              <w:bottom w:val="single" w:color="000000" w:sz="4" w:space="0"/>
              <w:right w:val="single" w:color="000000" w:sz="4" w:space="0"/>
            </w:tcBorders>
            <w:shd w:val="clear" w:color="auto" w:fill="auto"/>
            <w:noWrap/>
            <w:vAlign w:val="center"/>
          </w:tcPr>
          <w:p w14:paraId="178D9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AE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CD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38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FB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205.69</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776F">
            <w:pP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CE72">
            <w:pPr>
              <w:rPr>
                <w:rFonts w:hint="eastAsia" w:ascii="宋体" w:hAnsi="宋体" w:eastAsia="宋体" w:cs="宋体"/>
                <w:i w:val="0"/>
                <w:iCs w:val="0"/>
                <w:color w:val="000000"/>
                <w:sz w:val="22"/>
                <w:szCs w:val="22"/>
                <w:u w:val="none"/>
              </w:rPr>
            </w:pPr>
          </w:p>
        </w:tc>
      </w:tr>
      <w:tr w14:paraId="5FD2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25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8" w:type="pct"/>
            <w:tcBorders>
              <w:top w:val="single" w:color="000000" w:sz="4" w:space="0"/>
              <w:left w:val="nil"/>
              <w:bottom w:val="single" w:color="000000" w:sz="4" w:space="0"/>
              <w:right w:val="single" w:color="000000" w:sz="4" w:space="0"/>
            </w:tcBorders>
            <w:shd w:val="clear" w:color="auto" w:fill="auto"/>
            <w:noWrap/>
            <w:vAlign w:val="center"/>
          </w:tcPr>
          <w:p w14:paraId="1963D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8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5A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ADE9">
            <w:pP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2A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B220">
            <w:pP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B975">
            <w:pPr>
              <w:rPr>
                <w:rFonts w:hint="eastAsia" w:ascii="宋体" w:hAnsi="宋体" w:eastAsia="宋体" w:cs="宋体"/>
                <w:i w:val="0"/>
                <w:iCs w:val="0"/>
                <w:color w:val="000000"/>
                <w:sz w:val="22"/>
                <w:szCs w:val="22"/>
                <w:u w:val="none"/>
              </w:rPr>
            </w:pPr>
          </w:p>
        </w:tc>
      </w:tr>
      <w:tr w14:paraId="6C75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1" w:type="pct"/>
            <w:tcBorders>
              <w:top w:val="single" w:color="000000" w:sz="4" w:space="0"/>
              <w:left w:val="single" w:color="000000" w:sz="4" w:space="0"/>
              <w:bottom w:val="single" w:color="000000" w:sz="4" w:space="0"/>
              <w:right w:val="nil"/>
            </w:tcBorders>
            <w:shd w:val="clear" w:color="auto" w:fill="auto"/>
            <w:noWrap/>
            <w:vAlign w:val="center"/>
          </w:tcPr>
          <w:p w14:paraId="7B4C54E1">
            <w:pPr>
              <w:rPr>
                <w:rFonts w:hint="eastAsia" w:ascii="宋体" w:hAnsi="宋体" w:eastAsia="宋体" w:cs="宋体"/>
                <w:i w:val="0"/>
                <w:iCs w:val="0"/>
                <w:color w:val="000000"/>
                <w:sz w:val="22"/>
                <w:szCs w:val="22"/>
                <w:u w:val="none"/>
              </w:rPr>
            </w:pPr>
          </w:p>
        </w:tc>
        <w:tc>
          <w:tcPr>
            <w:tcW w:w="1468" w:type="pct"/>
            <w:tcBorders>
              <w:top w:val="single" w:color="000000" w:sz="4" w:space="0"/>
              <w:left w:val="nil"/>
              <w:bottom w:val="single" w:color="000000" w:sz="4" w:space="0"/>
              <w:right w:val="single" w:color="000000" w:sz="4" w:space="0"/>
            </w:tcBorders>
            <w:shd w:val="clear" w:color="auto" w:fill="auto"/>
            <w:noWrap/>
            <w:vAlign w:val="center"/>
          </w:tcPr>
          <w:p w14:paraId="06C0C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基本支出小计</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C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E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217.14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A5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96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79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C7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310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 w:type="pct"/>
            <w:tcBorders>
              <w:top w:val="single" w:color="000000" w:sz="4" w:space="0"/>
              <w:left w:val="single" w:color="000000" w:sz="4" w:space="0"/>
              <w:bottom w:val="single" w:color="000000" w:sz="4" w:space="0"/>
              <w:right w:val="nil"/>
            </w:tcBorders>
            <w:shd w:val="clear" w:color="auto" w:fill="auto"/>
            <w:noWrap/>
            <w:vAlign w:val="center"/>
          </w:tcPr>
          <w:p w14:paraId="382F5E5E">
            <w:pPr>
              <w:jc w:val="center"/>
              <w:rPr>
                <w:rFonts w:hint="eastAsia" w:ascii="宋体" w:hAnsi="宋体" w:eastAsia="宋体" w:cs="宋体"/>
                <w:i w:val="0"/>
                <w:iCs w:val="0"/>
                <w:color w:val="000000"/>
                <w:sz w:val="22"/>
                <w:szCs w:val="22"/>
                <w:u w:val="none"/>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A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5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2093.40 </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3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964.77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14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836.01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BF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1800.15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B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293.25</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AB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293.25</w:t>
            </w:r>
          </w:p>
        </w:tc>
      </w:tr>
    </w:tbl>
    <w:p w14:paraId="3389D363">
      <w:pPr>
        <w:widowControl/>
        <w:ind w:firstLine="640" w:firstLineChars="200"/>
        <w:rPr>
          <w:rFonts w:hint="eastAsia" w:ascii="仿宋" w:hAnsi="仿宋" w:eastAsia="仿宋" w:cs="仿宋"/>
          <w:color w:val="333333"/>
          <w:kern w:val="0"/>
          <w:sz w:val="32"/>
          <w:szCs w:val="32"/>
          <w:shd w:val="clear" w:color="auto" w:fill="FFFFFF"/>
        </w:rPr>
      </w:pPr>
    </w:p>
    <w:p w14:paraId="664F9655">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按照绩效自评全覆盖原则，本次绩效自评金额共计2052.98万元。</w:t>
      </w:r>
    </w:p>
    <w:p w14:paraId="44D4FE80">
      <w:pPr>
        <w:widowControl/>
        <w:ind w:firstLine="643" w:firstLineChars="200"/>
        <w:outlineLvl w:val="0"/>
        <w:rPr>
          <w:rFonts w:ascii="仿宋" w:hAnsi="仿宋" w:eastAsia="仿宋" w:cs="仿宋"/>
          <w:b/>
          <w:bCs/>
          <w:color w:val="333333"/>
          <w:kern w:val="0"/>
          <w:sz w:val="32"/>
          <w:szCs w:val="32"/>
          <w:shd w:val="clear" w:color="auto" w:fill="FFFFFF"/>
        </w:rPr>
      </w:pPr>
      <w:bookmarkStart w:id="10" w:name="_Toc1017093564"/>
      <w:r>
        <w:rPr>
          <w:rFonts w:hint="eastAsia" w:ascii="仿宋" w:hAnsi="仿宋" w:eastAsia="仿宋" w:cs="仿宋"/>
          <w:b/>
          <w:bCs/>
          <w:color w:val="333333"/>
          <w:kern w:val="0"/>
          <w:sz w:val="32"/>
          <w:szCs w:val="32"/>
          <w:shd w:val="clear" w:color="auto" w:fill="FFFFFF"/>
        </w:rPr>
        <w:t>三、主要绩效情况</w:t>
      </w:r>
      <w:bookmarkEnd w:id="10"/>
    </w:p>
    <w:p w14:paraId="7B202F84">
      <w:pPr>
        <w:widowControl/>
        <w:ind w:firstLine="643" w:firstLineChars="200"/>
        <w:outlineLvl w:val="1"/>
        <w:rPr>
          <w:rFonts w:ascii="仿宋" w:hAnsi="仿宋" w:eastAsia="仿宋" w:cs="仿宋"/>
          <w:b/>
          <w:bCs/>
          <w:color w:val="333333"/>
          <w:kern w:val="0"/>
          <w:sz w:val="32"/>
          <w:szCs w:val="32"/>
          <w:shd w:val="clear" w:color="auto" w:fill="FFFFFF"/>
        </w:rPr>
      </w:pPr>
      <w:bookmarkStart w:id="11" w:name="_Toc1867473658"/>
      <w:r>
        <w:rPr>
          <w:rFonts w:hint="eastAsia" w:ascii="仿宋" w:hAnsi="仿宋" w:eastAsia="仿宋" w:cs="仿宋"/>
          <w:b/>
          <w:bCs/>
          <w:color w:val="333333"/>
          <w:kern w:val="0"/>
          <w:sz w:val="32"/>
          <w:szCs w:val="32"/>
          <w:shd w:val="clear" w:color="auto" w:fill="FFFFFF"/>
        </w:rPr>
        <w:t>(一)部门整体支出绩效情况</w:t>
      </w:r>
      <w:bookmarkEnd w:id="11"/>
    </w:p>
    <w:p w14:paraId="57B7370F">
      <w:pPr>
        <w:widowControl/>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为顺利完成年初部门总体绩效目标，</w:t>
      </w:r>
      <w:r>
        <w:rPr>
          <w:rFonts w:hint="eastAsia" w:ascii="仿宋" w:hAnsi="仿宋" w:eastAsia="仿宋" w:cs="仿宋"/>
          <w:color w:val="333333"/>
          <w:kern w:val="0"/>
          <w:sz w:val="32"/>
          <w:szCs w:val="32"/>
          <w:shd w:val="clear" w:color="auto" w:fill="FFFFFF"/>
          <w:lang w:eastAsia="zh-CN"/>
        </w:rPr>
        <w:t>我单位</w:t>
      </w:r>
      <w:r>
        <w:rPr>
          <w:rFonts w:hint="eastAsia" w:ascii="仿宋" w:hAnsi="仿宋" w:eastAsia="仿宋" w:cs="仿宋"/>
          <w:color w:val="333333"/>
          <w:kern w:val="0"/>
          <w:sz w:val="32"/>
          <w:szCs w:val="32"/>
          <w:shd w:val="clear" w:color="auto" w:fill="FFFFFF"/>
        </w:rPr>
        <w:t>重点完成了以下工作：</w:t>
      </w:r>
    </w:p>
    <w:p w14:paraId="21C3C897">
      <w:pPr>
        <w:spacing w:line="360" w:lineRule="auto"/>
        <w:ind w:firstLine="800" w:firstLineChars="250"/>
        <w:rPr>
          <w:rFonts w:hint="eastAsia" w:ascii="仿宋" w:hAnsi="仿宋" w:eastAsia="仿宋" w:cs="仿宋"/>
          <w:bCs/>
          <w:sz w:val="32"/>
          <w:szCs w:val="32"/>
        </w:rPr>
      </w:pPr>
      <w:r>
        <w:rPr>
          <w:rFonts w:hint="eastAsia" w:ascii="仿宋" w:hAnsi="仿宋" w:eastAsia="仿宋" w:cs="仿宋"/>
          <w:bCs/>
          <w:sz w:val="32"/>
          <w:szCs w:val="32"/>
        </w:rPr>
        <w:t>1、巩固示范创建成果，不断提升基层服务能力，组织开展业务培训5场75人次，把思想政治建设和业务水平提升作为更好服务退役军人的基本要求。严格按照《关于乡（镇、街道）人民武装部和退役军人服务站工作紧密协作的指导意见(试行）》文件精神，落实 “一部一站”工作，武溪、浦市、洗溪三个乡镇示范建设基本完成，以点带面推进我县“一部一站”建设，持续完善服务保障体系。</w:t>
      </w:r>
    </w:p>
    <w:p w14:paraId="311984B4">
      <w:pPr>
        <w:spacing w:line="360" w:lineRule="auto"/>
        <w:ind w:firstLine="800" w:firstLineChars="250"/>
        <w:rPr>
          <w:rFonts w:hint="eastAsia" w:ascii="仿宋" w:hAnsi="仿宋" w:eastAsia="仿宋" w:cs="仿宋"/>
          <w:bCs/>
          <w:sz w:val="32"/>
          <w:szCs w:val="32"/>
        </w:rPr>
      </w:pPr>
      <w:r>
        <w:rPr>
          <w:rFonts w:hint="eastAsia" w:ascii="仿宋" w:hAnsi="仿宋" w:eastAsia="仿宋" w:cs="仿宋"/>
          <w:bCs/>
          <w:sz w:val="32"/>
          <w:szCs w:val="32"/>
        </w:rPr>
        <w:t>2、特殊困难援助，对因重大疾病、自然灾害导致家庭生活出现困难的退役军人积极开展特殊困难援助</w:t>
      </w:r>
      <w:r>
        <w:rPr>
          <w:rFonts w:hint="eastAsia" w:ascii="仿宋" w:hAnsi="仿宋" w:eastAsia="仿宋" w:cs="仿宋"/>
          <w:bCs/>
          <w:sz w:val="32"/>
          <w:szCs w:val="32"/>
          <w:lang w:val="en-US" w:eastAsia="zh-CN"/>
        </w:rPr>
        <w:t>**</w:t>
      </w:r>
      <w:r>
        <w:rPr>
          <w:rFonts w:hint="eastAsia" w:ascii="仿宋" w:hAnsi="仿宋" w:eastAsia="仿宋" w:cs="仿宋"/>
          <w:bCs/>
          <w:sz w:val="32"/>
          <w:szCs w:val="32"/>
        </w:rPr>
        <w:t>人次</w:t>
      </w:r>
      <w:r>
        <w:rPr>
          <w:rFonts w:hint="eastAsia" w:ascii="仿宋" w:hAnsi="仿宋" w:eastAsia="仿宋" w:cs="仿宋"/>
          <w:bCs/>
          <w:sz w:val="32"/>
          <w:szCs w:val="32"/>
          <w:lang w:val="en-US" w:eastAsia="zh-CN"/>
        </w:rPr>
        <w:t>**</w:t>
      </w:r>
      <w:r>
        <w:rPr>
          <w:rFonts w:hint="eastAsia" w:ascii="仿宋" w:hAnsi="仿宋" w:eastAsia="仿宋" w:cs="仿宋"/>
          <w:bCs/>
          <w:sz w:val="32"/>
          <w:szCs w:val="32"/>
        </w:rPr>
        <w:t>万元，把党和政府的温暖送到退役军人的心坎上。</w:t>
      </w:r>
    </w:p>
    <w:p w14:paraId="6AC527BB">
      <w:pPr>
        <w:spacing w:line="360" w:lineRule="auto"/>
        <w:ind w:firstLine="800" w:firstLineChars="250"/>
        <w:rPr>
          <w:rFonts w:hint="eastAsia" w:ascii="仿宋" w:hAnsi="仿宋" w:eastAsia="仿宋" w:cs="仿宋"/>
          <w:bCs/>
          <w:sz w:val="32"/>
          <w:szCs w:val="32"/>
        </w:rPr>
      </w:pPr>
      <w:r>
        <w:rPr>
          <w:rFonts w:hint="eastAsia" w:ascii="仿宋" w:hAnsi="仿宋" w:eastAsia="仿宋" w:cs="仿宋"/>
          <w:bCs/>
          <w:sz w:val="32"/>
          <w:szCs w:val="32"/>
        </w:rPr>
        <w:t>3、拥军优属深入开展。春节、八一期间走访慰问驻泸部队、</w:t>
      </w:r>
      <w:r>
        <w:rPr>
          <w:rFonts w:hint="eastAsia" w:ascii="仿宋" w:hAnsi="仿宋" w:eastAsia="仿宋" w:cs="仿宋"/>
          <w:bCs/>
          <w:sz w:val="32"/>
          <w:szCs w:val="32"/>
          <w:lang w:val="en-US" w:eastAsia="zh-CN"/>
        </w:rPr>
        <w:t>***</w:t>
      </w:r>
      <w:r>
        <w:rPr>
          <w:rFonts w:hint="eastAsia" w:ascii="仿宋" w:hAnsi="仿宋" w:eastAsia="仿宋" w:cs="仿宋"/>
          <w:bCs/>
          <w:sz w:val="32"/>
          <w:szCs w:val="32"/>
        </w:rPr>
        <w:t>、重点优抚对象和军属</w:t>
      </w:r>
      <w:r>
        <w:rPr>
          <w:rFonts w:hint="eastAsia" w:ascii="仿宋" w:hAnsi="仿宋" w:eastAsia="仿宋" w:cs="仿宋"/>
          <w:bCs/>
          <w:sz w:val="32"/>
          <w:szCs w:val="32"/>
          <w:lang w:val="en-US" w:eastAsia="zh-CN"/>
        </w:rPr>
        <w:t>**</w:t>
      </w:r>
      <w:r>
        <w:rPr>
          <w:rFonts w:hint="eastAsia" w:ascii="仿宋" w:hAnsi="仿宋" w:eastAsia="仿宋" w:cs="仿宋"/>
          <w:bCs/>
          <w:sz w:val="32"/>
          <w:szCs w:val="32"/>
        </w:rPr>
        <w:t>人次，赠送物资慰问金</w:t>
      </w:r>
      <w:r>
        <w:rPr>
          <w:rFonts w:hint="eastAsia" w:ascii="仿宋" w:hAnsi="仿宋" w:eastAsia="仿宋" w:cs="仿宋"/>
          <w:bCs/>
          <w:sz w:val="32"/>
          <w:szCs w:val="32"/>
          <w:lang w:val="en-US" w:eastAsia="zh-CN"/>
        </w:rPr>
        <w:t>**</w:t>
      </w:r>
      <w:r>
        <w:rPr>
          <w:rFonts w:hint="eastAsia" w:ascii="仿宋" w:hAnsi="仿宋" w:eastAsia="仿宋" w:cs="仿宋"/>
          <w:bCs/>
          <w:sz w:val="32"/>
          <w:szCs w:val="32"/>
        </w:rPr>
        <w:t>万元，持续光荣牌悬挂</w:t>
      </w:r>
      <w:r>
        <w:rPr>
          <w:rFonts w:hint="eastAsia" w:ascii="仿宋" w:hAnsi="仿宋" w:eastAsia="仿宋" w:cs="仿宋"/>
          <w:bCs/>
          <w:sz w:val="32"/>
          <w:szCs w:val="32"/>
          <w:lang w:val="en-US" w:eastAsia="zh-CN"/>
        </w:rPr>
        <w:t>**</w:t>
      </w:r>
      <w:r>
        <w:rPr>
          <w:rFonts w:hint="eastAsia" w:ascii="仿宋" w:hAnsi="仿宋" w:eastAsia="仿宋" w:cs="仿宋"/>
          <w:bCs/>
          <w:sz w:val="32"/>
          <w:szCs w:val="32"/>
        </w:rPr>
        <w:t>块，上门送立功喜报</w:t>
      </w:r>
      <w:r>
        <w:rPr>
          <w:rFonts w:hint="eastAsia" w:ascii="仿宋" w:hAnsi="仿宋" w:eastAsia="仿宋" w:cs="仿宋"/>
          <w:bCs/>
          <w:sz w:val="32"/>
          <w:szCs w:val="32"/>
          <w:lang w:val="en-US" w:eastAsia="zh-CN"/>
        </w:rPr>
        <w:t>**</w:t>
      </w:r>
      <w:r>
        <w:rPr>
          <w:rFonts w:hint="eastAsia" w:ascii="仿宋" w:hAnsi="仿宋" w:eastAsia="仿宋" w:cs="仿宋"/>
          <w:bCs/>
          <w:sz w:val="32"/>
          <w:szCs w:val="32"/>
        </w:rPr>
        <w:t>人次</w:t>
      </w:r>
      <w:r>
        <w:rPr>
          <w:rFonts w:hint="eastAsia" w:ascii="仿宋" w:hAnsi="仿宋" w:eastAsia="仿宋" w:cs="仿宋"/>
          <w:bCs/>
          <w:sz w:val="32"/>
          <w:szCs w:val="32"/>
          <w:lang w:val="en-US" w:eastAsia="zh-CN"/>
        </w:rPr>
        <w:t>**</w:t>
      </w:r>
      <w:r>
        <w:rPr>
          <w:rFonts w:hint="eastAsia" w:ascii="仿宋" w:hAnsi="仿宋" w:eastAsia="仿宋" w:cs="仿宋"/>
          <w:bCs/>
          <w:sz w:val="32"/>
          <w:szCs w:val="32"/>
        </w:rPr>
        <w:t>万元，优待证办理</w:t>
      </w:r>
      <w:r>
        <w:rPr>
          <w:rFonts w:hint="eastAsia" w:ascii="仿宋" w:hAnsi="仿宋" w:eastAsia="仿宋" w:cs="仿宋"/>
          <w:bCs/>
          <w:sz w:val="32"/>
          <w:szCs w:val="32"/>
          <w:lang w:val="en-US" w:eastAsia="zh-CN"/>
        </w:rPr>
        <w:t>**</w:t>
      </w:r>
      <w:r>
        <w:rPr>
          <w:rFonts w:hint="eastAsia" w:ascii="仿宋" w:hAnsi="仿宋" w:eastAsia="仿宋" w:cs="仿宋"/>
          <w:bCs/>
          <w:sz w:val="32"/>
          <w:szCs w:val="32"/>
        </w:rPr>
        <w:t>张，及时规范足额发放抚恤补助787.6万元，落实</w:t>
      </w:r>
      <w:r>
        <w:rPr>
          <w:rFonts w:hint="eastAsia" w:ascii="仿宋" w:hAnsi="仿宋" w:eastAsia="仿宋" w:cs="仿宋"/>
          <w:bCs/>
          <w:sz w:val="32"/>
          <w:szCs w:val="32"/>
          <w:lang w:val="en-US" w:eastAsia="zh-CN"/>
        </w:rPr>
        <w:t>*****</w:t>
      </w:r>
      <w:r>
        <w:rPr>
          <w:rFonts w:hint="eastAsia" w:ascii="仿宋" w:hAnsi="仿宋" w:eastAsia="仿宋" w:cs="仿宋"/>
          <w:bCs/>
          <w:sz w:val="32"/>
          <w:szCs w:val="32"/>
        </w:rPr>
        <w:t>优待金</w:t>
      </w:r>
      <w:r>
        <w:rPr>
          <w:rFonts w:hint="eastAsia" w:ascii="仿宋" w:hAnsi="仿宋" w:eastAsia="仿宋" w:cs="仿宋"/>
          <w:bCs/>
          <w:sz w:val="32"/>
          <w:szCs w:val="32"/>
          <w:lang w:val="en-US" w:eastAsia="zh-CN"/>
        </w:rPr>
        <w:t>**</w:t>
      </w:r>
      <w:r>
        <w:rPr>
          <w:rFonts w:hint="eastAsia" w:ascii="仿宋" w:hAnsi="仿宋" w:eastAsia="仿宋" w:cs="仿宋"/>
          <w:bCs/>
          <w:sz w:val="32"/>
          <w:szCs w:val="32"/>
        </w:rPr>
        <w:t>万元，大学新兵一次性奖励金</w:t>
      </w:r>
      <w:r>
        <w:rPr>
          <w:rFonts w:hint="eastAsia" w:ascii="仿宋" w:hAnsi="仿宋" w:eastAsia="仿宋" w:cs="仿宋"/>
          <w:bCs/>
          <w:sz w:val="32"/>
          <w:szCs w:val="32"/>
          <w:lang w:val="en-US" w:eastAsia="zh-CN"/>
        </w:rPr>
        <w:t>**</w:t>
      </w:r>
      <w:r>
        <w:rPr>
          <w:rFonts w:hint="eastAsia" w:ascii="仿宋" w:hAnsi="仿宋" w:eastAsia="仿宋" w:cs="仿宋"/>
          <w:bCs/>
          <w:sz w:val="32"/>
          <w:szCs w:val="32"/>
        </w:rPr>
        <w:t>万元。</w:t>
      </w:r>
    </w:p>
    <w:p w14:paraId="50E25AE9">
      <w:pPr>
        <w:spacing w:line="360" w:lineRule="auto"/>
        <w:ind w:firstLine="800" w:firstLineChars="250"/>
        <w:rPr>
          <w:rFonts w:hint="eastAsia" w:ascii="仿宋" w:hAnsi="仿宋" w:eastAsia="仿宋" w:cs="仿宋"/>
          <w:bCs/>
          <w:sz w:val="32"/>
          <w:szCs w:val="32"/>
        </w:rPr>
      </w:pPr>
      <w:r>
        <w:rPr>
          <w:rFonts w:hint="eastAsia" w:ascii="仿宋" w:hAnsi="仿宋" w:eastAsia="仿宋" w:cs="仿宋"/>
          <w:bCs/>
          <w:sz w:val="32"/>
          <w:szCs w:val="32"/>
        </w:rPr>
        <w:t>4、清明祭英烈、9.30公祭活动隆重庄严。在全县范围内开展清明祭英烈，9.30公祭大型活动，县五大家全体成员、县直副科级以上单位主要负责人、中央、省、州驻泸单位负责人，公安干警、消防队员、少先队员、退役军人代表共计500余人参加，推进全县形成崇尚英雄、缅怀先烈、当兵光荣的良好社会风尚。</w:t>
      </w:r>
    </w:p>
    <w:p w14:paraId="0B77F913">
      <w:pPr>
        <w:spacing w:line="360" w:lineRule="auto"/>
        <w:ind w:firstLine="800" w:firstLineChars="250"/>
        <w:rPr>
          <w:rFonts w:hint="eastAsia" w:ascii="仿宋" w:hAnsi="仿宋" w:eastAsia="仿宋" w:cs="仿宋"/>
          <w:bCs/>
          <w:sz w:val="32"/>
          <w:szCs w:val="32"/>
        </w:rPr>
      </w:pPr>
      <w:r>
        <w:rPr>
          <w:rFonts w:hint="eastAsia" w:ascii="仿宋" w:hAnsi="仿宋" w:eastAsia="仿宋" w:cs="仿宋"/>
          <w:bCs/>
          <w:sz w:val="32"/>
          <w:szCs w:val="32"/>
        </w:rPr>
        <w:t>5、高质量推进退役军人就业创业。</w:t>
      </w:r>
    </w:p>
    <w:p w14:paraId="31FD6067">
      <w:pPr>
        <w:spacing w:line="360" w:lineRule="auto"/>
        <w:ind w:firstLine="800" w:firstLineChars="250"/>
        <w:rPr>
          <w:rFonts w:hint="eastAsia" w:ascii="仿宋" w:hAnsi="仿宋" w:eastAsia="仿宋" w:cs="仿宋"/>
          <w:bCs/>
          <w:sz w:val="32"/>
          <w:szCs w:val="32"/>
        </w:rPr>
      </w:pPr>
      <w:r>
        <w:rPr>
          <w:rFonts w:hint="eastAsia" w:ascii="仿宋" w:hAnsi="仿宋" w:eastAsia="仿宋" w:cs="仿宋"/>
          <w:bCs/>
          <w:sz w:val="32"/>
          <w:szCs w:val="32"/>
        </w:rPr>
        <w:t>一是推动退役军人就业创业本领提升优先战略。今年来，接收自主就业退役士兵</w:t>
      </w:r>
      <w:r>
        <w:rPr>
          <w:rFonts w:hint="eastAsia" w:ascii="仿宋" w:hAnsi="仿宋" w:eastAsia="仿宋" w:cs="仿宋"/>
          <w:bCs/>
          <w:sz w:val="32"/>
          <w:szCs w:val="32"/>
          <w:lang w:val="en-US" w:eastAsia="zh-CN"/>
        </w:rPr>
        <w:t>**</w:t>
      </w:r>
      <w:r>
        <w:rPr>
          <w:rFonts w:hint="eastAsia" w:ascii="仿宋" w:hAnsi="仿宋" w:eastAsia="仿宋" w:cs="仿宋"/>
          <w:bCs/>
          <w:sz w:val="32"/>
          <w:szCs w:val="32"/>
        </w:rPr>
        <w:t>人，开展适应性培训1场5人次技能培训2场7人次，办理复学、学历提升优待政策11人，落实自主就业退役士兵一次性经济补助</w:t>
      </w:r>
      <w:r>
        <w:rPr>
          <w:rFonts w:hint="eastAsia" w:ascii="仿宋" w:hAnsi="仿宋" w:eastAsia="仿宋" w:cs="仿宋"/>
          <w:bCs/>
          <w:sz w:val="32"/>
          <w:szCs w:val="32"/>
          <w:lang w:val="en-US" w:eastAsia="zh-CN"/>
        </w:rPr>
        <w:t>**</w:t>
      </w:r>
      <w:r>
        <w:rPr>
          <w:rFonts w:hint="eastAsia" w:ascii="仿宋" w:hAnsi="仿宋" w:eastAsia="仿宋" w:cs="仿宋"/>
          <w:bCs/>
          <w:sz w:val="32"/>
          <w:szCs w:val="32"/>
        </w:rPr>
        <w:t>万元。二是积极拓展退役军人就业渠道。会同人社、公安、高新区等部门，大力组织开展退役军人专场招聘、事业单位专项招考、公安辅警招录，召开退役军人专场招聘会线上线下3次，推荐岗位信息520余条，签订就业意向6人，事业单位招考1人，公安辅警录用2人。三是鼓励引导退役军人返乡创业。推动《退役军人事务部等21部门关于支持退役军人创业创新的指导意见》落地见效，协调相关部门落实退役军人微小企业、个体工商户、专业合作社创业贷款优惠政策，协助办理退役军人创业税费减免，创业补贴申领等。实施“个十百千万”工程，打造一个 “兵支书”乡村振兴示范村和</w:t>
      </w:r>
      <w:bookmarkStart w:id="17" w:name="_GoBack"/>
      <w:bookmarkEnd w:id="17"/>
      <w:r>
        <w:rPr>
          <w:rFonts w:hint="eastAsia" w:ascii="仿宋" w:hAnsi="仿宋" w:eastAsia="仿宋" w:cs="仿宋"/>
          <w:bCs/>
          <w:sz w:val="32"/>
          <w:szCs w:val="32"/>
        </w:rPr>
        <w:t>一个退役军人就业创业示范基地，培养就业创业带头人5名，储备优质企业15家，发挥典型示范带动作用，营造良好氛围，进一步增强退役军人就业创业信心。</w:t>
      </w:r>
    </w:p>
    <w:p w14:paraId="3461DA49">
      <w:pPr>
        <w:pStyle w:val="4"/>
        <w:ind w:firstLine="640" w:firstLineChars="200"/>
        <w:rPr>
          <w:rFonts w:hint="eastAsia" w:eastAsia="仿宋"/>
          <w:lang w:eastAsia="zh-CN"/>
        </w:rPr>
      </w:pPr>
      <w:r>
        <w:rPr>
          <w:rFonts w:hint="eastAsia" w:ascii="仿宋" w:hAnsi="仿宋" w:eastAsia="仿宋" w:cs="仿宋"/>
          <w:bCs/>
          <w:sz w:val="32"/>
          <w:szCs w:val="32"/>
          <w:lang w:eastAsia="zh-CN"/>
        </w:rPr>
        <w:t>部门整体支出绩效评价详见下表：</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2"/>
        <w:gridCol w:w="544"/>
        <w:gridCol w:w="728"/>
        <w:gridCol w:w="810"/>
        <w:gridCol w:w="979"/>
        <w:gridCol w:w="924"/>
        <w:gridCol w:w="113"/>
        <w:gridCol w:w="667"/>
        <w:gridCol w:w="692"/>
        <w:gridCol w:w="793"/>
        <w:gridCol w:w="1029"/>
        <w:gridCol w:w="808"/>
      </w:tblGrid>
      <w:tr w14:paraId="3A97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2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65B6C">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年度预算申请</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(万元)</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A1B7">
            <w:pPr>
              <w:jc w:val="center"/>
              <w:rPr>
                <w:rFonts w:hint="eastAsia" w:ascii="方正仿宋_GBK" w:hAnsi="方正仿宋_GBK" w:eastAsia="方正仿宋_GBK" w:cs="方正仿宋_GBK"/>
                <w:i w:val="0"/>
                <w:iCs w:val="0"/>
                <w:color w:val="000000"/>
                <w:sz w:val="20"/>
                <w:szCs w:val="20"/>
                <w:u w:val="none"/>
              </w:rPr>
            </w:pPr>
          </w:p>
        </w:tc>
        <w:tc>
          <w:tcPr>
            <w:tcW w:w="583" w:type="pct"/>
            <w:tcBorders>
              <w:top w:val="single" w:color="000000" w:sz="4" w:space="0"/>
              <w:left w:val="single" w:color="000000" w:sz="4" w:space="0"/>
              <w:bottom w:val="nil"/>
              <w:right w:val="single" w:color="000000" w:sz="4" w:space="0"/>
            </w:tcBorders>
            <w:shd w:val="clear" w:color="auto" w:fill="auto"/>
            <w:vAlign w:val="center"/>
          </w:tcPr>
          <w:p w14:paraId="73E9B0E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年初预算数(万元)</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349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全年预算数（万元）</w:t>
            </w:r>
          </w:p>
        </w:tc>
        <w:tc>
          <w:tcPr>
            <w:tcW w:w="889" w:type="pct"/>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6D055DE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全年执行数（万元）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EBD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分值</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1499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执行率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B01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得分</w:t>
            </w:r>
          </w:p>
        </w:tc>
      </w:tr>
      <w:tr w14:paraId="4C9E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FA447">
            <w:pPr>
              <w:jc w:val="center"/>
              <w:rPr>
                <w:rFonts w:hint="eastAsia" w:ascii="方正仿宋_GBK" w:hAnsi="方正仿宋_GBK" w:eastAsia="方正仿宋_GBK" w:cs="方正仿宋_GBK"/>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3A1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年度资金总额：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ED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934.75</w:t>
            </w:r>
          </w:p>
        </w:tc>
        <w:tc>
          <w:tcPr>
            <w:tcW w:w="551" w:type="pct"/>
            <w:tcBorders>
              <w:top w:val="single" w:color="000000" w:sz="4" w:space="0"/>
              <w:left w:val="single" w:color="000000" w:sz="4" w:space="0"/>
              <w:bottom w:val="single" w:color="000000" w:sz="4" w:space="0"/>
              <w:right w:val="single" w:color="auto" w:sz="4" w:space="0"/>
            </w:tcBorders>
            <w:shd w:val="clear" w:color="auto" w:fill="auto"/>
            <w:vAlign w:val="center"/>
          </w:tcPr>
          <w:p w14:paraId="0241E63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2093.4</w:t>
            </w:r>
          </w:p>
        </w:tc>
        <w:tc>
          <w:tcPr>
            <w:tcW w:w="8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8850C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2093.4</w:t>
            </w:r>
          </w:p>
        </w:tc>
        <w:tc>
          <w:tcPr>
            <w:tcW w:w="474" w:type="pct"/>
            <w:tcBorders>
              <w:top w:val="single" w:color="000000" w:sz="4" w:space="0"/>
              <w:left w:val="single" w:color="auto" w:sz="4" w:space="0"/>
              <w:bottom w:val="single" w:color="000000" w:sz="4" w:space="0"/>
              <w:right w:val="single" w:color="000000" w:sz="4" w:space="0"/>
            </w:tcBorders>
            <w:shd w:val="clear" w:color="auto" w:fill="auto"/>
            <w:vAlign w:val="center"/>
          </w:tcPr>
          <w:p w14:paraId="67C13F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508" w:type="pct"/>
            <w:tcBorders>
              <w:top w:val="single" w:color="000000" w:sz="4" w:space="0"/>
              <w:left w:val="single" w:color="000000" w:sz="4" w:space="0"/>
              <w:bottom w:val="single" w:color="000000" w:sz="4" w:space="0"/>
              <w:right w:val="nil"/>
            </w:tcBorders>
            <w:shd w:val="clear" w:color="auto" w:fill="auto"/>
            <w:vAlign w:val="center"/>
          </w:tcPr>
          <w:p w14:paraId="47B615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100.00%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815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r>
      <w:tr w14:paraId="3BFC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102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B650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年度总体目标</w:t>
            </w:r>
          </w:p>
        </w:tc>
        <w:tc>
          <w:tcPr>
            <w:tcW w:w="250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68A47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预期目标</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588D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实际完成情况</w:t>
            </w:r>
          </w:p>
        </w:tc>
      </w:tr>
      <w:tr w14:paraId="7B51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01AAB">
            <w:pPr>
              <w:jc w:val="center"/>
              <w:rPr>
                <w:rFonts w:hint="eastAsia" w:ascii="方正仿宋_GBK" w:hAnsi="方正仿宋_GBK" w:eastAsia="方正仿宋_GBK" w:cs="方正仿宋_GBK"/>
                <w:b/>
                <w:bCs/>
                <w:i w:val="0"/>
                <w:iCs w:val="0"/>
                <w:color w:val="000000"/>
                <w:sz w:val="20"/>
                <w:szCs w:val="20"/>
                <w:u w:val="none"/>
              </w:rPr>
            </w:pPr>
          </w:p>
        </w:tc>
        <w:tc>
          <w:tcPr>
            <w:tcW w:w="250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976F3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1、保障本单位日常工作正常运行。 </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 xml:space="preserve">2、确保全县双拥、走访慰问工作有序开展，确保退役人员后续工作有序进行。 </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 xml:space="preserve">3、按时发放各类优抚、安置资金 </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4、化解信访矛盾并长效推进常态化联系退役军人工作。</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29DC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1、保障本单位日常工作正常运行。</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2、确保全县双拥、走访慰问工作有序开展，确保退役人员后续工作有序进行。</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3、按时发放各类优抚、安置资金</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4、化解信访矛盾并长效推进常态化联系退役军人工作。</w:t>
            </w:r>
          </w:p>
        </w:tc>
      </w:tr>
      <w:tr w14:paraId="648E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74B8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绩效指标</w:t>
            </w:r>
          </w:p>
        </w:tc>
        <w:tc>
          <w:tcPr>
            <w:tcW w:w="328" w:type="pct"/>
            <w:vMerge w:val="restart"/>
            <w:tcBorders>
              <w:top w:val="single" w:color="000000" w:sz="4" w:space="0"/>
              <w:left w:val="single" w:color="000000" w:sz="4" w:space="0"/>
              <w:bottom w:val="single" w:color="000000" w:sz="4" w:space="0"/>
              <w:right w:val="nil"/>
            </w:tcBorders>
            <w:shd w:val="clear" w:color="auto" w:fill="auto"/>
            <w:vAlign w:val="center"/>
          </w:tcPr>
          <w:p w14:paraId="294B277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一级指标</w:t>
            </w:r>
          </w:p>
        </w:tc>
        <w:tc>
          <w:tcPr>
            <w:tcW w:w="436" w:type="pct"/>
            <w:vMerge w:val="restart"/>
            <w:tcBorders>
              <w:top w:val="single" w:color="000000" w:sz="4" w:space="0"/>
              <w:left w:val="single" w:color="000000" w:sz="4" w:space="0"/>
              <w:bottom w:val="single" w:color="000000" w:sz="4" w:space="0"/>
              <w:right w:val="nil"/>
            </w:tcBorders>
            <w:shd w:val="clear" w:color="auto" w:fill="auto"/>
            <w:vAlign w:val="center"/>
          </w:tcPr>
          <w:p w14:paraId="463B82B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二级指标</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764A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三级指标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E6D0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年度指标值</w:t>
            </w:r>
          </w:p>
        </w:tc>
        <w:tc>
          <w:tcPr>
            <w:tcW w:w="62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E8C4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实际完成值</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6653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分值</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A833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得分</w:t>
            </w:r>
          </w:p>
        </w:tc>
        <w:tc>
          <w:tcPr>
            <w:tcW w:w="146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3E7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偏差原因分析及改进措施</w:t>
            </w:r>
          </w:p>
        </w:tc>
      </w:tr>
      <w:tr w14:paraId="721C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7E5DC">
            <w:pPr>
              <w:jc w:val="center"/>
              <w:rPr>
                <w:rFonts w:hint="eastAsia" w:ascii="方正仿宋_GBK" w:hAnsi="方正仿宋_GBK" w:eastAsia="方正仿宋_GBK" w:cs="方正仿宋_GBK"/>
                <w:b/>
                <w:bCs/>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nil"/>
            </w:tcBorders>
            <w:shd w:val="clear" w:color="auto" w:fill="auto"/>
            <w:vAlign w:val="center"/>
          </w:tcPr>
          <w:p w14:paraId="13169136">
            <w:pPr>
              <w:jc w:val="center"/>
              <w:rPr>
                <w:rFonts w:hint="eastAsia" w:ascii="方正仿宋_GBK" w:hAnsi="方正仿宋_GBK" w:eastAsia="方正仿宋_GBK" w:cs="方正仿宋_GBK"/>
                <w:b/>
                <w:bCs/>
                <w:i w:val="0"/>
                <w:iCs w:val="0"/>
                <w:color w:val="000000"/>
                <w:sz w:val="20"/>
                <w:szCs w:val="20"/>
                <w:u w:val="none"/>
              </w:rPr>
            </w:pPr>
          </w:p>
        </w:tc>
        <w:tc>
          <w:tcPr>
            <w:tcW w:w="436" w:type="pct"/>
            <w:vMerge w:val="continue"/>
            <w:tcBorders>
              <w:top w:val="single" w:color="000000" w:sz="4" w:space="0"/>
              <w:left w:val="single" w:color="000000" w:sz="4" w:space="0"/>
              <w:bottom w:val="single" w:color="000000" w:sz="4" w:space="0"/>
              <w:right w:val="nil"/>
            </w:tcBorders>
            <w:shd w:val="clear" w:color="auto" w:fill="auto"/>
            <w:vAlign w:val="center"/>
          </w:tcPr>
          <w:p w14:paraId="1CE66008">
            <w:pPr>
              <w:jc w:val="center"/>
              <w:rPr>
                <w:rFonts w:hint="eastAsia" w:ascii="方正仿宋_GBK" w:hAnsi="方正仿宋_GBK" w:eastAsia="方正仿宋_GBK" w:cs="方正仿宋_GBK"/>
                <w:b/>
                <w:bCs/>
                <w:i w:val="0"/>
                <w:iCs w:val="0"/>
                <w:color w:val="00000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88E7F">
            <w:pPr>
              <w:jc w:val="center"/>
              <w:rPr>
                <w:rFonts w:hint="eastAsia" w:ascii="方正仿宋_GBK" w:hAnsi="方正仿宋_GBK" w:eastAsia="方正仿宋_GBK" w:cs="方正仿宋_GBK"/>
                <w:b/>
                <w:bCs/>
                <w:i w:val="0"/>
                <w:iCs w:val="0"/>
                <w:color w:val="000000"/>
                <w:sz w:val="20"/>
                <w:szCs w:val="20"/>
                <w:u w:val="none"/>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9B317">
            <w:pPr>
              <w:jc w:val="center"/>
              <w:rPr>
                <w:rFonts w:hint="eastAsia" w:ascii="方正仿宋_GBK" w:hAnsi="方正仿宋_GBK" w:eastAsia="方正仿宋_GBK" w:cs="方正仿宋_GBK"/>
                <w:b/>
                <w:bCs/>
                <w:i w:val="0"/>
                <w:iCs w:val="0"/>
                <w:color w:val="000000"/>
                <w:sz w:val="20"/>
                <w:szCs w:val="20"/>
                <w:u w:val="none"/>
              </w:rPr>
            </w:pPr>
          </w:p>
        </w:tc>
        <w:tc>
          <w:tcPr>
            <w:tcW w:w="6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833CF">
            <w:pPr>
              <w:jc w:val="center"/>
              <w:rPr>
                <w:rFonts w:hint="eastAsia" w:ascii="方正仿宋_GBK" w:hAnsi="方正仿宋_GBK" w:eastAsia="方正仿宋_GBK" w:cs="方正仿宋_GBK"/>
                <w:b/>
                <w:bCs/>
                <w:i w:val="0"/>
                <w:iCs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573E2">
            <w:pPr>
              <w:jc w:val="center"/>
              <w:rPr>
                <w:rFonts w:hint="eastAsia" w:ascii="方正仿宋_GBK" w:hAnsi="方正仿宋_GBK" w:eastAsia="方正仿宋_GBK" w:cs="方正仿宋_GBK"/>
                <w:b/>
                <w:bCs/>
                <w:i w:val="0"/>
                <w:iCs w:val="0"/>
                <w:color w:val="000000"/>
                <w:sz w:val="20"/>
                <w:szCs w:val="20"/>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24EEC">
            <w:pPr>
              <w:jc w:val="center"/>
              <w:rPr>
                <w:rFonts w:hint="eastAsia" w:ascii="方正仿宋_GBK" w:hAnsi="方正仿宋_GBK" w:eastAsia="方正仿宋_GBK" w:cs="方正仿宋_GBK"/>
                <w:b/>
                <w:bCs/>
                <w:i w:val="0"/>
                <w:iCs w:val="0"/>
                <w:color w:val="000000"/>
                <w:sz w:val="20"/>
                <w:szCs w:val="20"/>
                <w:u w:val="none"/>
              </w:rPr>
            </w:pPr>
          </w:p>
        </w:tc>
        <w:tc>
          <w:tcPr>
            <w:tcW w:w="146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0B99">
            <w:pPr>
              <w:jc w:val="center"/>
              <w:rPr>
                <w:rFonts w:hint="eastAsia" w:ascii="方正仿宋_GBK" w:hAnsi="方正仿宋_GBK" w:eastAsia="方正仿宋_GBK" w:cs="方正仿宋_GBK"/>
                <w:b/>
                <w:bCs/>
                <w:i w:val="0"/>
                <w:iCs w:val="0"/>
                <w:color w:val="000000"/>
                <w:sz w:val="20"/>
                <w:szCs w:val="20"/>
                <w:u w:val="none"/>
              </w:rPr>
            </w:pPr>
          </w:p>
        </w:tc>
      </w:tr>
      <w:tr w14:paraId="5A43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4315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绩效指标</w:t>
            </w:r>
          </w:p>
        </w:tc>
        <w:tc>
          <w:tcPr>
            <w:tcW w:w="328" w:type="pct"/>
            <w:vMerge w:val="restart"/>
            <w:tcBorders>
              <w:top w:val="single" w:color="000000" w:sz="4" w:space="0"/>
              <w:left w:val="single" w:color="000000" w:sz="4" w:space="0"/>
              <w:bottom w:val="single" w:color="000000" w:sz="4" w:space="0"/>
              <w:right w:val="nil"/>
            </w:tcBorders>
            <w:shd w:val="clear" w:color="auto" w:fill="auto"/>
            <w:vAlign w:val="center"/>
          </w:tcPr>
          <w:p w14:paraId="20388EB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产出指标</w:t>
            </w:r>
          </w:p>
        </w:tc>
        <w:tc>
          <w:tcPr>
            <w:tcW w:w="436" w:type="pct"/>
            <w:vMerge w:val="restart"/>
            <w:tcBorders>
              <w:top w:val="single" w:color="000000" w:sz="4" w:space="0"/>
              <w:left w:val="single" w:color="000000" w:sz="4" w:space="0"/>
              <w:bottom w:val="single" w:color="000000" w:sz="4" w:space="0"/>
              <w:right w:val="nil"/>
            </w:tcBorders>
            <w:shd w:val="clear" w:color="auto" w:fill="auto"/>
            <w:vAlign w:val="center"/>
          </w:tcPr>
          <w:p w14:paraId="35E963A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数量指标</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EE4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优抚资金发放人数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D16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**人</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D82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**人</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3CC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lang w:val="en-US" w:eastAsia="zh-CN"/>
              </w:rPr>
            </w:pPr>
            <w:r>
              <w:rPr>
                <w:rFonts w:hint="eastAsia" w:ascii="方正仿宋_GBK" w:hAnsi="方正仿宋_GBK" w:eastAsia="方正仿宋_GBK" w:cs="方正仿宋_GBK"/>
                <w:i w:val="0"/>
                <w:iCs w:val="0"/>
                <w:color w:val="000000"/>
                <w:sz w:val="20"/>
                <w:szCs w:val="20"/>
                <w:u w:val="none"/>
                <w:lang w:val="en-US" w:eastAsia="zh-CN"/>
              </w:rPr>
              <w:t>15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47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73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据实计算</w:t>
            </w:r>
          </w:p>
        </w:tc>
      </w:tr>
      <w:tr w14:paraId="5C93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F7F8E">
            <w:pPr>
              <w:rPr>
                <w:rFonts w:hint="eastAsia" w:ascii="方正仿宋_GBK" w:hAnsi="方正仿宋_GBK" w:eastAsia="方正仿宋_GBK" w:cs="方正仿宋_GBK"/>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nil"/>
            </w:tcBorders>
            <w:shd w:val="clear" w:color="auto" w:fill="auto"/>
            <w:vAlign w:val="center"/>
          </w:tcPr>
          <w:p w14:paraId="159AA122">
            <w:pPr>
              <w:rPr>
                <w:rFonts w:hint="eastAsia" w:ascii="方正仿宋_GBK" w:hAnsi="方正仿宋_GBK" w:eastAsia="方正仿宋_GBK" w:cs="方正仿宋_GBK"/>
                <w:i w:val="0"/>
                <w:iCs w:val="0"/>
                <w:color w:val="000000"/>
                <w:sz w:val="20"/>
                <w:szCs w:val="20"/>
                <w:u w:val="none"/>
              </w:rPr>
            </w:pPr>
          </w:p>
        </w:tc>
        <w:tc>
          <w:tcPr>
            <w:tcW w:w="436" w:type="pct"/>
            <w:vMerge w:val="continue"/>
            <w:tcBorders>
              <w:top w:val="single" w:color="000000" w:sz="4" w:space="0"/>
              <w:left w:val="single" w:color="000000" w:sz="4" w:space="0"/>
              <w:bottom w:val="single" w:color="000000" w:sz="4" w:space="0"/>
              <w:right w:val="nil"/>
            </w:tcBorders>
            <w:shd w:val="clear" w:color="auto" w:fill="auto"/>
            <w:vAlign w:val="center"/>
          </w:tcPr>
          <w:p w14:paraId="30FE0881">
            <w:pPr>
              <w:rPr>
                <w:rFonts w:hint="eastAsia" w:ascii="方正仿宋_GBK" w:hAnsi="方正仿宋_GBK" w:eastAsia="方正仿宋_GBK" w:cs="方正仿宋_GBK"/>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CC2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安置人数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CF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**人</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E49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**人</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2C9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DB8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BFA3">
            <w:pPr>
              <w:jc w:val="center"/>
              <w:rPr>
                <w:rFonts w:hint="eastAsia" w:ascii="方正仿宋_GBK" w:hAnsi="方正仿宋_GBK" w:eastAsia="方正仿宋_GBK" w:cs="方正仿宋_GBK"/>
                <w:i w:val="0"/>
                <w:iCs w:val="0"/>
                <w:color w:val="000000"/>
                <w:sz w:val="20"/>
                <w:szCs w:val="20"/>
                <w:u w:val="none"/>
              </w:rPr>
            </w:pPr>
          </w:p>
        </w:tc>
      </w:tr>
      <w:tr w14:paraId="0202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1E2B7">
            <w:pPr>
              <w:rPr>
                <w:rFonts w:hint="eastAsia" w:ascii="方正仿宋_GBK" w:hAnsi="方正仿宋_GBK" w:eastAsia="方正仿宋_GBK" w:cs="方正仿宋_GBK"/>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nil"/>
            </w:tcBorders>
            <w:shd w:val="clear" w:color="auto" w:fill="auto"/>
            <w:vAlign w:val="center"/>
          </w:tcPr>
          <w:p w14:paraId="4EFE9231">
            <w:pPr>
              <w:rPr>
                <w:rFonts w:hint="eastAsia" w:ascii="方正仿宋_GBK" w:hAnsi="方正仿宋_GBK" w:eastAsia="方正仿宋_GBK" w:cs="方正仿宋_GBK"/>
                <w:i w:val="0"/>
                <w:iCs w:val="0"/>
                <w:color w:val="000000"/>
                <w:sz w:val="20"/>
                <w:szCs w:val="20"/>
                <w:u w:val="none"/>
              </w:rPr>
            </w:pPr>
          </w:p>
        </w:tc>
        <w:tc>
          <w:tcPr>
            <w:tcW w:w="436" w:type="pct"/>
            <w:vMerge w:val="continue"/>
            <w:tcBorders>
              <w:top w:val="single" w:color="000000" w:sz="4" w:space="0"/>
              <w:left w:val="single" w:color="000000" w:sz="4" w:space="0"/>
              <w:bottom w:val="single" w:color="000000" w:sz="4" w:space="0"/>
              <w:right w:val="nil"/>
            </w:tcBorders>
            <w:shd w:val="clear" w:color="auto" w:fill="auto"/>
            <w:vAlign w:val="center"/>
          </w:tcPr>
          <w:p w14:paraId="1A9FA937">
            <w:pPr>
              <w:rPr>
                <w:rFonts w:hint="eastAsia" w:ascii="方正仿宋_GBK" w:hAnsi="方正仿宋_GBK" w:eastAsia="方正仿宋_GBK" w:cs="方正仿宋_GBK"/>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475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走访慰问人数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601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***人</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F78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***人</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779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94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01ED">
            <w:pPr>
              <w:jc w:val="center"/>
              <w:rPr>
                <w:rFonts w:hint="eastAsia" w:ascii="方正仿宋_GBK" w:hAnsi="方正仿宋_GBK" w:eastAsia="方正仿宋_GBK" w:cs="方正仿宋_GBK"/>
                <w:i w:val="0"/>
                <w:iCs w:val="0"/>
                <w:color w:val="000000"/>
                <w:sz w:val="20"/>
                <w:szCs w:val="20"/>
                <w:u w:val="none"/>
              </w:rPr>
            </w:pPr>
          </w:p>
        </w:tc>
      </w:tr>
      <w:tr w14:paraId="7957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2817">
            <w:pPr>
              <w:rPr>
                <w:rFonts w:hint="eastAsia" w:ascii="方正仿宋_GBK" w:hAnsi="方正仿宋_GBK" w:eastAsia="方正仿宋_GBK" w:cs="方正仿宋_GBK"/>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nil"/>
            </w:tcBorders>
            <w:shd w:val="clear" w:color="auto" w:fill="auto"/>
            <w:vAlign w:val="center"/>
          </w:tcPr>
          <w:p w14:paraId="1A651503">
            <w:pPr>
              <w:rPr>
                <w:rFonts w:hint="eastAsia" w:ascii="方正仿宋_GBK" w:hAnsi="方正仿宋_GBK" w:eastAsia="方正仿宋_GBK" w:cs="方正仿宋_GBK"/>
                <w:i w:val="0"/>
                <w:iCs w:val="0"/>
                <w:color w:val="000000"/>
                <w:sz w:val="20"/>
                <w:szCs w:val="20"/>
                <w:u w:val="none"/>
              </w:rPr>
            </w:pPr>
          </w:p>
        </w:tc>
        <w:tc>
          <w:tcPr>
            <w:tcW w:w="436" w:type="pct"/>
            <w:vMerge w:val="continue"/>
            <w:tcBorders>
              <w:top w:val="single" w:color="000000" w:sz="4" w:space="0"/>
              <w:left w:val="single" w:color="000000" w:sz="4" w:space="0"/>
              <w:bottom w:val="single" w:color="000000" w:sz="4" w:space="0"/>
              <w:right w:val="nil"/>
            </w:tcBorders>
            <w:shd w:val="clear" w:color="auto" w:fill="auto"/>
            <w:vAlign w:val="center"/>
          </w:tcPr>
          <w:p w14:paraId="26398DC9">
            <w:pPr>
              <w:rPr>
                <w:rFonts w:hint="eastAsia" w:ascii="方正仿宋_GBK" w:hAnsi="方正仿宋_GBK" w:eastAsia="方正仿宋_GBK" w:cs="方正仿宋_GBK"/>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67C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开展烈士纪念活动</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D8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2次</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9F2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2次</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9CD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E7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2672">
            <w:pPr>
              <w:jc w:val="center"/>
              <w:rPr>
                <w:rFonts w:hint="eastAsia" w:ascii="方正仿宋_GBK" w:hAnsi="方正仿宋_GBK" w:eastAsia="方正仿宋_GBK" w:cs="方正仿宋_GBK"/>
                <w:i w:val="0"/>
                <w:iCs w:val="0"/>
                <w:color w:val="000000"/>
                <w:sz w:val="20"/>
                <w:szCs w:val="20"/>
                <w:u w:val="none"/>
              </w:rPr>
            </w:pPr>
          </w:p>
        </w:tc>
      </w:tr>
      <w:tr w14:paraId="0CDF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DAD23">
            <w:pPr>
              <w:rPr>
                <w:rFonts w:hint="eastAsia" w:ascii="方正仿宋_GBK" w:hAnsi="方正仿宋_GBK" w:eastAsia="方正仿宋_GBK" w:cs="方正仿宋_GBK"/>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nil"/>
            </w:tcBorders>
            <w:shd w:val="clear" w:color="auto" w:fill="auto"/>
            <w:vAlign w:val="center"/>
          </w:tcPr>
          <w:p w14:paraId="2BDD83BC">
            <w:pPr>
              <w:rPr>
                <w:rFonts w:hint="eastAsia" w:ascii="方正仿宋_GBK" w:hAnsi="方正仿宋_GBK" w:eastAsia="方正仿宋_GBK" w:cs="方正仿宋_GBK"/>
                <w:i w:val="0"/>
                <w:iCs w:val="0"/>
                <w:color w:val="000000"/>
                <w:sz w:val="20"/>
                <w:szCs w:val="20"/>
                <w:u w:val="none"/>
              </w:rPr>
            </w:pPr>
          </w:p>
        </w:tc>
        <w:tc>
          <w:tcPr>
            <w:tcW w:w="436" w:type="pct"/>
            <w:vMerge w:val="continue"/>
            <w:tcBorders>
              <w:top w:val="single" w:color="000000" w:sz="4" w:space="0"/>
              <w:left w:val="single" w:color="000000" w:sz="4" w:space="0"/>
              <w:bottom w:val="single" w:color="000000" w:sz="4" w:space="0"/>
              <w:right w:val="nil"/>
            </w:tcBorders>
            <w:shd w:val="clear" w:color="auto" w:fill="auto"/>
            <w:vAlign w:val="center"/>
          </w:tcPr>
          <w:p w14:paraId="3CE2D73F">
            <w:pPr>
              <w:rPr>
                <w:rFonts w:hint="eastAsia" w:ascii="方正仿宋_GBK" w:hAnsi="方正仿宋_GBK" w:eastAsia="方正仿宋_GBK" w:cs="方正仿宋_GBK"/>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10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召开军人招聘会</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13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2次</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A5F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2次</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AF3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A0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5ACD">
            <w:pPr>
              <w:jc w:val="center"/>
              <w:rPr>
                <w:rFonts w:hint="eastAsia" w:ascii="方正仿宋_GBK" w:hAnsi="方正仿宋_GBK" w:eastAsia="方正仿宋_GBK" w:cs="方正仿宋_GBK"/>
                <w:i w:val="0"/>
                <w:iCs w:val="0"/>
                <w:color w:val="000000"/>
                <w:sz w:val="20"/>
                <w:szCs w:val="20"/>
                <w:u w:val="none"/>
              </w:rPr>
            </w:pPr>
          </w:p>
        </w:tc>
      </w:tr>
      <w:tr w14:paraId="3B99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97AE3">
            <w:pPr>
              <w:rPr>
                <w:rFonts w:hint="eastAsia" w:ascii="方正仿宋_GBK" w:hAnsi="方正仿宋_GBK" w:eastAsia="方正仿宋_GBK" w:cs="方正仿宋_GBK"/>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nil"/>
            </w:tcBorders>
            <w:shd w:val="clear" w:color="auto" w:fill="auto"/>
            <w:vAlign w:val="center"/>
          </w:tcPr>
          <w:p w14:paraId="6210D4AD">
            <w:pPr>
              <w:rPr>
                <w:rFonts w:hint="eastAsia" w:ascii="方正仿宋_GBK" w:hAnsi="方正仿宋_GBK" w:eastAsia="方正仿宋_GBK" w:cs="方正仿宋_GBK"/>
                <w:i w:val="0"/>
                <w:iCs w:val="0"/>
                <w:color w:val="000000"/>
                <w:sz w:val="20"/>
                <w:szCs w:val="20"/>
                <w:u w:val="none"/>
              </w:rPr>
            </w:pPr>
          </w:p>
        </w:tc>
        <w:tc>
          <w:tcPr>
            <w:tcW w:w="436" w:type="pct"/>
            <w:vMerge w:val="restart"/>
            <w:tcBorders>
              <w:top w:val="single" w:color="000000" w:sz="4" w:space="0"/>
              <w:left w:val="single" w:color="000000" w:sz="4" w:space="0"/>
              <w:bottom w:val="single" w:color="000000" w:sz="4" w:space="0"/>
              <w:right w:val="nil"/>
            </w:tcBorders>
            <w:shd w:val="clear" w:color="auto" w:fill="auto"/>
            <w:vAlign w:val="center"/>
          </w:tcPr>
          <w:p w14:paraId="674D139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质量指标</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35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信访矛盾化解完成率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1B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C8F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3F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3BA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0AE8">
            <w:pPr>
              <w:jc w:val="center"/>
              <w:rPr>
                <w:rFonts w:hint="eastAsia" w:ascii="方正仿宋_GBK" w:hAnsi="方正仿宋_GBK" w:eastAsia="方正仿宋_GBK" w:cs="方正仿宋_GBK"/>
                <w:i w:val="0"/>
                <w:iCs w:val="0"/>
                <w:color w:val="000000"/>
                <w:sz w:val="20"/>
                <w:szCs w:val="20"/>
                <w:u w:val="none"/>
              </w:rPr>
            </w:pPr>
          </w:p>
        </w:tc>
      </w:tr>
      <w:tr w14:paraId="2A69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4D756">
            <w:pPr>
              <w:rPr>
                <w:rFonts w:hint="eastAsia" w:ascii="方正仿宋_GBK" w:hAnsi="方正仿宋_GBK" w:eastAsia="方正仿宋_GBK" w:cs="方正仿宋_GBK"/>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nil"/>
            </w:tcBorders>
            <w:shd w:val="clear" w:color="auto" w:fill="auto"/>
            <w:vAlign w:val="center"/>
          </w:tcPr>
          <w:p w14:paraId="411DF48E">
            <w:pPr>
              <w:rPr>
                <w:rFonts w:hint="eastAsia" w:ascii="方正仿宋_GBK" w:hAnsi="方正仿宋_GBK" w:eastAsia="方正仿宋_GBK" w:cs="方正仿宋_GBK"/>
                <w:i w:val="0"/>
                <w:iCs w:val="0"/>
                <w:color w:val="000000"/>
                <w:sz w:val="20"/>
                <w:szCs w:val="20"/>
                <w:u w:val="none"/>
              </w:rPr>
            </w:pPr>
          </w:p>
        </w:tc>
        <w:tc>
          <w:tcPr>
            <w:tcW w:w="436" w:type="pct"/>
            <w:vMerge w:val="continue"/>
            <w:tcBorders>
              <w:top w:val="single" w:color="000000" w:sz="4" w:space="0"/>
              <w:left w:val="single" w:color="000000" w:sz="4" w:space="0"/>
              <w:bottom w:val="single" w:color="000000" w:sz="4" w:space="0"/>
              <w:right w:val="nil"/>
            </w:tcBorders>
            <w:shd w:val="clear" w:color="auto" w:fill="auto"/>
            <w:vAlign w:val="center"/>
          </w:tcPr>
          <w:p w14:paraId="7688CF81">
            <w:pPr>
              <w:rPr>
                <w:rFonts w:hint="eastAsia" w:ascii="方正仿宋_GBK" w:hAnsi="方正仿宋_GBK" w:eastAsia="方正仿宋_GBK" w:cs="方正仿宋_GBK"/>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64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优抚、安置资金及时发放率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A5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562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97F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FE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FBA1">
            <w:pPr>
              <w:jc w:val="center"/>
              <w:rPr>
                <w:rFonts w:hint="eastAsia" w:ascii="方正仿宋_GBK" w:hAnsi="方正仿宋_GBK" w:eastAsia="方正仿宋_GBK" w:cs="方正仿宋_GBK"/>
                <w:i w:val="0"/>
                <w:iCs w:val="0"/>
                <w:color w:val="000000"/>
                <w:sz w:val="20"/>
                <w:szCs w:val="20"/>
                <w:u w:val="none"/>
              </w:rPr>
            </w:pPr>
          </w:p>
        </w:tc>
      </w:tr>
      <w:tr w14:paraId="2A7E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A2271">
            <w:pPr>
              <w:rPr>
                <w:rFonts w:hint="eastAsia" w:ascii="方正仿宋_GBK" w:hAnsi="方正仿宋_GBK" w:eastAsia="方正仿宋_GBK" w:cs="方正仿宋_GBK"/>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nil"/>
            </w:tcBorders>
            <w:shd w:val="clear" w:color="auto" w:fill="auto"/>
            <w:vAlign w:val="center"/>
          </w:tcPr>
          <w:p w14:paraId="2DD699D4">
            <w:pPr>
              <w:rPr>
                <w:rFonts w:hint="eastAsia" w:ascii="方正仿宋_GBK" w:hAnsi="方正仿宋_GBK" w:eastAsia="方正仿宋_GBK" w:cs="方正仿宋_GBK"/>
                <w:i w:val="0"/>
                <w:iCs w:val="0"/>
                <w:color w:val="000000"/>
                <w:sz w:val="20"/>
                <w:szCs w:val="20"/>
                <w:u w:val="none"/>
              </w:rPr>
            </w:pPr>
          </w:p>
        </w:tc>
        <w:tc>
          <w:tcPr>
            <w:tcW w:w="436" w:type="pct"/>
            <w:tcBorders>
              <w:top w:val="single" w:color="000000" w:sz="4" w:space="0"/>
              <w:left w:val="single" w:color="000000" w:sz="4" w:space="0"/>
              <w:bottom w:val="single" w:color="000000" w:sz="4" w:space="0"/>
              <w:right w:val="nil"/>
            </w:tcBorders>
            <w:shd w:val="clear" w:color="auto" w:fill="auto"/>
            <w:vAlign w:val="center"/>
          </w:tcPr>
          <w:p w14:paraId="088609E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时效指标</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AF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及时完成率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77A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676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A5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E9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2F36">
            <w:pPr>
              <w:jc w:val="center"/>
              <w:rPr>
                <w:rFonts w:hint="eastAsia" w:ascii="方正仿宋_GBK" w:hAnsi="方正仿宋_GBK" w:eastAsia="方正仿宋_GBK" w:cs="方正仿宋_GBK"/>
                <w:i w:val="0"/>
                <w:iCs w:val="0"/>
                <w:color w:val="000000"/>
                <w:sz w:val="20"/>
                <w:szCs w:val="20"/>
                <w:u w:val="none"/>
              </w:rPr>
            </w:pPr>
          </w:p>
        </w:tc>
      </w:tr>
      <w:tr w14:paraId="67657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3DDD9">
            <w:pPr>
              <w:rPr>
                <w:rFonts w:hint="eastAsia" w:ascii="方正仿宋_GBK" w:hAnsi="方正仿宋_GBK" w:eastAsia="方正仿宋_GBK" w:cs="方正仿宋_GBK"/>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nil"/>
            </w:tcBorders>
            <w:shd w:val="clear" w:color="auto" w:fill="auto"/>
            <w:vAlign w:val="center"/>
          </w:tcPr>
          <w:p w14:paraId="629BFF9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效益指标</w:t>
            </w:r>
          </w:p>
        </w:tc>
        <w:tc>
          <w:tcPr>
            <w:tcW w:w="436" w:type="pct"/>
            <w:tcBorders>
              <w:top w:val="single" w:color="000000" w:sz="4" w:space="0"/>
              <w:left w:val="single" w:color="000000" w:sz="4" w:space="0"/>
              <w:bottom w:val="single" w:color="000000" w:sz="4" w:space="0"/>
              <w:right w:val="nil"/>
            </w:tcBorders>
            <w:shd w:val="clear" w:color="auto" w:fill="auto"/>
            <w:vAlign w:val="center"/>
          </w:tcPr>
          <w:p w14:paraId="2E8E6C9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经济效益指标</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C11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优抚、安置对象收入有所增长</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60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B0C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48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45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5EBD">
            <w:pPr>
              <w:jc w:val="center"/>
              <w:rPr>
                <w:rFonts w:hint="eastAsia" w:ascii="方正仿宋_GBK" w:hAnsi="方正仿宋_GBK" w:eastAsia="方正仿宋_GBK" w:cs="方正仿宋_GBK"/>
                <w:i w:val="0"/>
                <w:iCs w:val="0"/>
                <w:color w:val="000000"/>
                <w:sz w:val="20"/>
                <w:szCs w:val="20"/>
                <w:u w:val="none"/>
              </w:rPr>
            </w:pPr>
          </w:p>
        </w:tc>
      </w:tr>
      <w:tr w14:paraId="50FA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6D1FF">
            <w:pPr>
              <w:rPr>
                <w:rFonts w:hint="eastAsia" w:ascii="方正仿宋_GBK" w:hAnsi="方正仿宋_GBK" w:eastAsia="方正仿宋_GBK" w:cs="方正仿宋_GBK"/>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nil"/>
            </w:tcBorders>
            <w:shd w:val="clear" w:color="auto" w:fill="auto"/>
            <w:vAlign w:val="center"/>
          </w:tcPr>
          <w:p w14:paraId="0B6C0820">
            <w:pPr>
              <w:rPr>
                <w:rFonts w:hint="eastAsia" w:ascii="方正仿宋_GBK" w:hAnsi="方正仿宋_GBK" w:eastAsia="方正仿宋_GBK" w:cs="方正仿宋_GBK"/>
                <w:i w:val="0"/>
                <w:iCs w:val="0"/>
                <w:color w:val="000000"/>
                <w:sz w:val="20"/>
                <w:szCs w:val="20"/>
                <w:u w:val="none"/>
              </w:rPr>
            </w:pPr>
          </w:p>
        </w:tc>
        <w:tc>
          <w:tcPr>
            <w:tcW w:w="436" w:type="pct"/>
            <w:vMerge w:val="restart"/>
            <w:tcBorders>
              <w:top w:val="single" w:color="000000" w:sz="4" w:space="0"/>
              <w:left w:val="single" w:color="000000" w:sz="4" w:space="0"/>
              <w:bottom w:val="single" w:color="000000" w:sz="4" w:space="0"/>
              <w:right w:val="nil"/>
            </w:tcBorders>
            <w:shd w:val="clear" w:color="auto" w:fill="auto"/>
            <w:vAlign w:val="center"/>
          </w:tcPr>
          <w:p w14:paraId="5C5B027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社会效益指标</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0F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生活保障效益</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C6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基本医疗、基本生活有所保障</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6CF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基本医疗、基本生活有所保障</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D5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16F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9B5D">
            <w:pPr>
              <w:jc w:val="center"/>
              <w:rPr>
                <w:rFonts w:hint="eastAsia" w:ascii="方正仿宋_GBK" w:hAnsi="方正仿宋_GBK" w:eastAsia="方正仿宋_GBK" w:cs="方正仿宋_GBK"/>
                <w:i w:val="0"/>
                <w:iCs w:val="0"/>
                <w:color w:val="000000"/>
                <w:sz w:val="20"/>
                <w:szCs w:val="20"/>
                <w:u w:val="none"/>
              </w:rPr>
            </w:pPr>
          </w:p>
        </w:tc>
      </w:tr>
      <w:tr w14:paraId="21C7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78507">
            <w:pPr>
              <w:rPr>
                <w:rFonts w:hint="eastAsia" w:ascii="方正仿宋_GBK" w:hAnsi="方正仿宋_GBK" w:eastAsia="方正仿宋_GBK" w:cs="方正仿宋_GBK"/>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nil"/>
            </w:tcBorders>
            <w:shd w:val="clear" w:color="auto" w:fill="auto"/>
            <w:vAlign w:val="center"/>
          </w:tcPr>
          <w:p w14:paraId="7A8C3D6D">
            <w:pPr>
              <w:rPr>
                <w:rFonts w:hint="eastAsia" w:ascii="方正仿宋_GBK" w:hAnsi="方正仿宋_GBK" w:eastAsia="方正仿宋_GBK" w:cs="方正仿宋_GBK"/>
                <w:i w:val="0"/>
                <w:iCs w:val="0"/>
                <w:color w:val="000000"/>
                <w:sz w:val="20"/>
                <w:szCs w:val="20"/>
                <w:u w:val="none"/>
              </w:rPr>
            </w:pPr>
          </w:p>
        </w:tc>
        <w:tc>
          <w:tcPr>
            <w:tcW w:w="436" w:type="pct"/>
            <w:vMerge w:val="continue"/>
            <w:tcBorders>
              <w:top w:val="single" w:color="000000" w:sz="4" w:space="0"/>
              <w:left w:val="single" w:color="000000" w:sz="4" w:space="0"/>
              <w:bottom w:val="single" w:color="000000" w:sz="4" w:space="0"/>
              <w:right w:val="nil"/>
            </w:tcBorders>
            <w:shd w:val="clear" w:color="auto" w:fill="auto"/>
            <w:vAlign w:val="center"/>
          </w:tcPr>
          <w:p w14:paraId="6DAD21FD">
            <w:pPr>
              <w:rPr>
                <w:rFonts w:hint="eastAsia" w:ascii="方正仿宋_GBK" w:hAnsi="方正仿宋_GBK" w:eastAsia="方正仿宋_GBK" w:cs="方正仿宋_GBK"/>
                <w:i w:val="0"/>
                <w:iCs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460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社会拥军效益</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4A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维护社会稳定，关心、理解、支持退役军人，营造尊崇尊重的浓厚的社会氛围</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381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维护社会稳定，关心、理解、支持退役军人，营造尊崇尊重的浓厚的社会氛围</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E7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4B9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CCAF">
            <w:pPr>
              <w:jc w:val="center"/>
              <w:rPr>
                <w:rFonts w:hint="eastAsia" w:ascii="方正仿宋_GBK" w:hAnsi="方正仿宋_GBK" w:eastAsia="方正仿宋_GBK" w:cs="方正仿宋_GBK"/>
                <w:i w:val="0"/>
                <w:iCs w:val="0"/>
                <w:color w:val="000000"/>
                <w:sz w:val="20"/>
                <w:szCs w:val="20"/>
                <w:u w:val="none"/>
              </w:rPr>
            </w:pPr>
          </w:p>
        </w:tc>
      </w:tr>
      <w:tr w14:paraId="2EAC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7373">
            <w:pPr>
              <w:rPr>
                <w:rFonts w:hint="eastAsia" w:ascii="方正仿宋_GBK" w:hAnsi="方正仿宋_GBK" w:eastAsia="方正仿宋_GBK" w:cs="方正仿宋_GBK"/>
                <w:i w:val="0"/>
                <w:iCs w:val="0"/>
                <w:color w:val="000000"/>
                <w:sz w:val="20"/>
                <w:szCs w:val="20"/>
                <w:u w:val="none"/>
              </w:rPr>
            </w:pPr>
          </w:p>
        </w:tc>
        <w:tc>
          <w:tcPr>
            <w:tcW w:w="328" w:type="pct"/>
            <w:tcBorders>
              <w:top w:val="single" w:color="000000" w:sz="4" w:space="0"/>
              <w:left w:val="single" w:color="000000" w:sz="4" w:space="0"/>
              <w:bottom w:val="single" w:color="000000" w:sz="4" w:space="0"/>
              <w:right w:val="nil"/>
            </w:tcBorders>
            <w:shd w:val="clear" w:color="auto" w:fill="auto"/>
            <w:vAlign w:val="center"/>
          </w:tcPr>
          <w:p w14:paraId="3EB34BC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满意度指标</w:t>
            </w:r>
          </w:p>
        </w:tc>
        <w:tc>
          <w:tcPr>
            <w:tcW w:w="436" w:type="pct"/>
            <w:tcBorders>
              <w:top w:val="single" w:color="000000" w:sz="4" w:space="0"/>
              <w:left w:val="single" w:color="000000" w:sz="4" w:space="0"/>
              <w:bottom w:val="single" w:color="000000" w:sz="4" w:space="0"/>
              <w:right w:val="nil"/>
            </w:tcBorders>
            <w:shd w:val="clear" w:color="auto" w:fill="auto"/>
            <w:vAlign w:val="center"/>
          </w:tcPr>
          <w:p w14:paraId="34D0525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服务对象满意度指标</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B9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退役军人满意率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0DF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90%</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195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9E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A9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809D">
            <w:pPr>
              <w:jc w:val="center"/>
              <w:rPr>
                <w:rFonts w:hint="eastAsia" w:ascii="方正仿宋_GBK" w:hAnsi="方正仿宋_GBK" w:eastAsia="方正仿宋_GBK" w:cs="方正仿宋_GBK"/>
                <w:i w:val="0"/>
                <w:iCs w:val="0"/>
                <w:color w:val="000000"/>
                <w:sz w:val="20"/>
                <w:szCs w:val="20"/>
                <w:u w:val="none"/>
              </w:rPr>
            </w:pPr>
          </w:p>
        </w:tc>
      </w:tr>
      <w:tr w14:paraId="33E8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71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C303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合计</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7180">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12744">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96</w:t>
            </w:r>
          </w:p>
        </w:tc>
        <w:tc>
          <w:tcPr>
            <w:tcW w:w="14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BDB4">
            <w:pPr>
              <w:jc w:val="center"/>
              <w:rPr>
                <w:rFonts w:hint="eastAsia" w:ascii="方正仿宋_GBK" w:hAnsi="方正仿宋_GBK" w:eastAsia="方正仿宋_GBK" w:cs="方正仿宋_GBK"/>
                <w:i w:val="0"/>
                <w:iCs w:val="0"/>
                <w:color w:val="000000"/>
                <w:sz w:val="20"/>
                <w:szCs w:val="20"/>
                <w:u w:val="none"/>
              </w:rPr>
            </w:pPr>
          </w:p>
        </w:tc>
      </w:tr>
    </w:tbl>
    <w:p w14:paraId="4F4FBDE8">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综上</w:t>
      </w:r>
      <w:r>
        <w:rPr>
          <w:rFonts w:hint="eastAsia" w:ascii="仿宋" w:hAnsi="仿宋" w:eastAsia="仿宋" w:cs="仿宋"/>
          <w:color w:val="333333"/>
          <w:kern w:val="0"/>
          <w:sz w:val="32"/>
          <w:szCs w:val="32"/>
          <w:shd w:val="clear" w:color="auto" w:fill="FFFFFF"/>
          <w:lang w:eastAsia="zh-CN"/>
        </w:rPr>
        <w:t>我单位</w:t>
      </w:r>
      <w:r>
        <w:rPr>
          <w:rFonts w:hint="eastAsia" w:ascii="仿宋" w:hAnsi="仿宋" w:eastAsia="仿宋" w:cs="仿宋"/>
          <w:color w:val="333333"/>
          <w:kern w:val="0"/>
          <w:sz w:val="32"/>
          <w:szCs w:val="32"/>
          <w:shd w:val="clear" w:color="auto" w:fill="FFFFFF"/>
        </w:rPr>
        <w:t>履职完成情况与财政拨款金额基本匹配，较</w:t>
      </w:r>
    </w:p>
    <w:p w14:paraId="32429CBA">
      <w:pPr>
        <w:widowControl/>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好地履行了</w:t>
      </w:r>
      <w:r>
        <w:rPr>
          <w:rFonts w:hint="eastAsia" w:ascii="仿宋" w:hAnsi="仿宋" w:eastAsia="仿宋" w:cs="仿宋"/>
          <w:color w:val="333333"/>
          <w:kern w:val="0"/>
          <w:sz w:val="32"/>
          <w:szCs w:val="32"/>
          <w:shd w:val="clear" w:color="auto" w:fill="FFFFFF"/>
          <w:lang w:eastAsia="zh-CN"/>
        </w:rPr>
        <w:t>单位</w:t>
      </w:r>
      <w:r>
        <w:rPr>
          <w:rFonts w:hint="eastAsia" w:ascii="仿宋" w:hAnsi="仿宋" w:eastAsia="仿宋" w:cs="仿宋"/>
          <w:color w:val="333333"/>
          <w:kern w:val="0"/>
          <w:sz w:val="32"/>
          <w:szCs w:val="32"/>
          <w:shd w:val="clear" w:color="auto" w:fill="FFFFFF"/>
        </w:rPr>
        <w:t>职责，部门整体支出绩效自评得分9</w:t>
      </w:r>
      <w:r>
        <w:rPr>
          <w:rFonts w:hint="eastAsia" w:ascii="仿宋" w:hAnsi="仿宋" w:eastAsia="仿宋" w:cs="仿宋"/>
          <w:color w:val="333333"/>
          <w:kern w:val="0"/>
          <w:sz w:val="32"/>
          <w:szCs w:val="32"/>
          <w:shd w:val="clear" w:color="auto" w:fill="FFFFFF"/>
          <w:lang w:val="en-US" w:eastAsia="zh-CN"/>
        </w:rPr>
        <w:t>6</w:t>
      </w:r>
      <w:r>
        <w:rPr>
          <w:rFonts w:hint="eastAsia" w:ascii="仿宋" w:hAnsi="仿宋" w:eastAsia="仿宋" w:cs="仿宋"/>
          <w:color w:val="333333"/>
          <w:kern w:val="0"/>
          <w:sz w:val="32"/>
          <w:szCs w:val="32"/>
          <w:shd w:val="clear" w:color="auto" w:fill="FFFFFF"/>
        </w:rPr>
        <w:t>分</w:t>
      </w:r>
      <w:r>
        <w:rPr>
          <w:rFonts w:hint="eastAsia" w:ascii="仿宋" w:hAnsi="仿宋" w:eastAsia="仿宋" w:cs="仿宋"/>
          <w:color w:val="333333"/>
          <w:kern w:val="0"/>
          <w:sz w:val="32"/>
          <w:szCs w:val="32"/>
          <w:shd w:val="clear" w:color="auto" w:fill="FFFFFF"/>
          <w:lang w:eastAsia="zh-CN"/>
        </w:rPr>
        <w:t>，等次优</w:t>
      </w:r>
      <w:r>
        <w:rPr>
          <w:rFonts w:hint="eastAsia" w:ascii="仿宋" w:hAnsi="仿宋" w:eastAsia="仿宋" w:cs="仿宋"/>
          <w:color w:val="333333"/>
          <w:kern w:val="0"/>
          <w:sz w:val="32"/>
          <w:szCs w:val="32"/>
          <w:shd w:val="clear" w:color="auto" w:fill="FFFFFF"/>
        </w:rPr>
        <w:t>。</w:t>
      </w:r>
    </w:p>
    <w:p w14:paraId="59920AA1">
      <w:pPr>
        <w:widowControl/>
        <w:ind w:firstLine="643" w:firstLineChars="200"/>
        <w:outlineLvl w:val="1"/>
        <w:rPr>
          <w:rFonts w:ascii="仿宋" w:hAnsi="仿宋" w:eastAsia="仿宋" w:cs="仿宋"/>
          <w:b/>
          <w:bCs/>
          <w:color w:val="333333"/>
          <w:kern w:val="0"/>
          <w:sz w:val="32"/>
          <w:szCs w:val="32"/>
          <w:shd w:val="clear" w:color="auto" w:fill="FFFFFF"/>
        </w:rPr>
      </w:pPr>
      <w:bookmarkStart w:id="12" w:name="_Toc1777525860"/>
      <w:r>
        <w:rPr>
          <w:rFonts w:hint="eastAsia" w:ascii="仿宋" w:hAnsi="仿宋" w:eastAsia="仿宋" w:cs="仿宋"/>
          <w:b/>
          <w:bCs/>
          <w:color w:val="333333"/>
          <w:kern w:val="0"/>
          <w:sz w:val="32"/>
          <w:szCs w:val="32"/>
          <w:shd w:val="clear" w:color="auto" w:fill="FFFFFF"/>
        </w:rPr>
        <w:t>（二）、项目支出绩效自评</w:t>
      </w:r>
      <w:bookmarkEnd w:id="12"/>
    </w:p>
    <w:p w14:paraId="7FAA0FF8">
      <w:pPr>
        <w:widowControl/>
        <w:ind w:firstLine="640" w:firstLineChars="200"/>
        <w:outlineLvl w:val="2"/>
        <w:rPr>
          <w:rFonts w:ascii="仿宋" w:hAnsi="仿宋" w:eastAsia="仿宋" w:cs="仿宋"/>
          <w:color w:val="333333"/>
          <w:kern w:val="0"/>
          <w:sz w:val="32"/>
          <w:szCs w:val="32"/>
          <w:shd w:val="clear" w:color="auto" w:fill="FFFFFF"/>
        </w:rPr>
      </w:pPr>
      <w:bookmarkStart w:id="13" w:name="_Toc1343977365"/>
      <w:r>
        <w:rPr>
          <w:rFonts w:hint="eastAsia" w:ascii="仿宋" w:hAnsi="仿宋" w:eastAsia="仿宋" w:cs="仿宋"/>
          <w:color w:val="333333"/>
          <w:kern w:val="0"/>
          <w:sz w:val="32"/>
          <w:szCs w:val="32"/>
          <w:shd w:val="clear" w:color="auto" w:fill="FFFFFF"/>
        </w:rPr>
        <w:t>1、预算绩效管理工作开展情况</w:t>
      </w:r>
      <w:bookmarkEnd w:id="13"/>
    </w:p>
    <w:p w14:paraId="63F79ED4">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根据预算绩效管理要求，我单位组织对2023年一般公 共预算项目支出全面开展绩效自评。其中专事业发展类项目2个、奖补类项目16个(所有项目包含中央、省、州、县本级项目），共涉及资金18</w:t>
      </w:r>
      <w:r>
        <w:rPr>
          <w:rFonts w:hint="eastAsia" w:ascii="仿宋" w:hAnsi="仿宋" w:eastAsia="仿宋" w:cs="仿宋"/>
          <w:color w:val="333333"/>
          <w:kern w:val="0"/>
          <w:sz w:val="32"/>
          <w:szCs w:val="32"/>
          <w:shd w:val="clear" w:color="auto" w:fill="FFFFFF"/>
          <w:lang w:val="en-US" w:eastAsia="zh-CN"/>
        </w:rPr>
        <w:t>58.19</w:t>
      </w:r>
      <w:r>
        <w:rPr>
          <w:rFonts w:hint="eastAsia" w:ascii="仿宋" w:hAnsi="仿宋" w:eastAsia="仿宋" w:cs="仿宋"/>
          <w:color w:val="333333"/>
          <w:kern w:val="0"/>
          <w:sz w:val="32"/>
          <w:szCs w:val="32"/>
          <w:shd w:val="clear" w:color="auto" w:fill="FFFFFF"/>
        </w:rPr>
        <w:t>万元</w:t>
      </w:r>
      <w:r>
        <w:rPr>
          <w:rFonts w:hint="eastAsia" w:ascii="仿宋" w:hAnsi="仿宋" w:eastAsia="仿宋" w:cs="仿宋"/>
          <w:color w:val="333333"/>
          <w:kern w:val="0"/>
          <w:sz w:val="32"/>
          <w:szCs w:val="32"/>
          <w:shd w:val="clear" w:color="auto" w:fill="FFFFFF"/>
          <w:lang w:eastAsia="zh-CN"/>
        </w:rPr>
        <w:t>。其中，</w:t>
      </w:r>
      <w:r>
        <w:rPr>
          <w:rFonts w:hint="eastAsia" w:ascii="仿宋" w:hAnsi="仿宋" w:eastAsia="仿宋" w:cs="仿宋"/>
          <w:color w:val="333333"/>
          <w:kern w:val="0"/>
          <w:sz w:val="32"/>
          <w:szCs w:val="32"/>
          <w:shd w:val="clear" w:color="auto" w:fill="FFFFFF"/>
        </w:rPr>
        <w:t>其中，一般公共预算</w:t>
      </w:r>
      <w:r>
        <w:rPr>
          <w:rFonts w:hint="eastAsia" w:ascii="仿宋" w:hAnsi="仿宋" w:eastAsia="仿宋" w:cs="仿宋"/>
          <w:color w:val="333333"/>
          <w:kern w:val="0"/>
          <w:sz w:val="32"/>
          <w:szCs w:val="32"/>
          <w:shd w:val="clear" w:color="auto" w:fill="FFFFFF"/>
          <w:lang w:eastAsia="zh-CN"/>
        </w:rPr>
        <w:t>收入支出</w:t>
      </w:r>
      <w:r>
        <w:rPr>
          <w:rFonts w:hint="eastAsia" w:ascii="仿宋" w:hAnsi="仿宋" w:eastAsia="仿宋" w:cs="仿宋"/>
          <w:color w:val="333333"/>
          <w:kern w:val="0"/>
          <w:sz w:val="32"/>
          <w:szCs w:val="32"/>
          <w:shd w:val="clear" w:color="auto" w:fill="FFFFFF"/>
          <w:lang w:val="en-US" w:eastAsia="zh-CN"/>
        </w:rPr>
        <w:t>2052.98</w:t>
      </w:r>
      <w:r>
        <w:rPr>
          <w:rFonts w:hint="eastAsia" w:ascii="仿宋" w:hAnsi="仿宋" w:eastAsia="仿宋" w:cs="仿宋"/>
          <w:color w:val="333333"/>
          <w:kern w:val="0"/>
          <w:sz w:val="32"/>
          <w:szCs w:val="32"/>
          <w:shd w:val="clear" w:color="auto" w:fill="FFFFFF"/>
        </w:rPr>
        <w:t>万元，占</w:t>
      </w:r>
      <w:r>
        <w:rPr>
          <w:rFonts w:hint="eastAsia" w:ascii="仿宋" w:hAnsi="仿宋" w:eastAsia="仿宋" w:cs="仿宋"/>
          <w:color w:val="333333"/>
          <w:kern w:val="0"/>
          <w:sz w:val="32"/>
          <w:szCs w:val="32"/>
          <w:shd w:val="clear" w:color="auto" w:fill="FFFFFF"/>
          <w:lang w:eastAsia="zh-CN"/>
        </w:rPr>
        <w:t>支出</w:t>
      </w:r>
      <w:r>
        <w:rPr>
          <w:rFonts w:hint="eastAsia" w:ascii="仿宋" w:hAnsi="仿宋" w:eastAsia="仿宋" w:cs="仿宋"/>
          <w:color w:val="333333"/>
          <w:kern w:val="0"/>
          <w:sz w:val="32"/>
          <w:szCs w:val="32"/>
          <w:shd w:val="clear" w:color="auto" w:fill="FFFFFF"/>
        </w:rPr>
        <w:t>比重</w:t>
      </w:r>
      <w:r>
        <w:rPr>
          <w:rFonts w:hint="eastAsia" w:ascii="仿宋" w:hAnsi="仿宋" w:eastAsia="仿宋" w:cs="仿宋"/>
          <w:color w:val="333333"/>
          <w:kern w:val="0"/>
          <w:sz w:val="32"/>
          <w:szCs w:val="32"/>
          <w:shd w:val="clear" w:color="auto" w:fill="FFFFFF"/>
          <w:lang w:val="en-US" w:eastAsia="zh-CN"/>
        </w:rPr>
        <w:t>98</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eastAsia="zh-CN"/>
        </w:rPr>
        <w:t>；其他收入支出</w:t>
      </w:r>
      <w:r>
        <w:rPr>
          <w:rFonts w:hint="eastAsia" w:ascii="仿宋" w:hAnsi="仿宋" w:eastAsia="仿宋" w:cs="仿宋"/>
          <w:color w:val="333333"/>
          <w:kern w:val="0"/>
          <w:sz w:val="32"/>
          <w:szCs w:val="32"/>
          <w:shd w:val="clear" w:color="auto" w:fill="FFFFFF"/>
          <w:lang w:val="en-US" w:eastAsia="zh-CN"/>
        </w:rPr>
        <w:t>40.42万元，占收入比重2%</w:t>
      </w:r>
      <w:r>
        <w:rPr>
          <w:rFonts w:hint="eastAsia" w:ascii="仿宋" w:hAnsi="仿宋" w:eastAsia="仿宋" w:cs="仿宋"/>
          <w:color w:val="333333"/>
          <w:kern w:val="0"/>
          <w:sz w:val="32"/>
          <w:szCs w:val="32"/>
          <w:shd w:val="clear" w:color="auto" w:fill="FFFFFF"/>
        </w:rPr>
        <w:t>。</w:t>
      </w:r>
    </w:p>
    <w:p w14:paraId="2F1AB372">
      <w:pPr>
        <w:widowControl/>
        <w:ind w:firstLine="640" w:firstLineChars="200"/>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2023年我单位无政府性基金项目支出。</w:t>
      </w:r>
    </w:p>
    <w:p w14:paraId="0F7CE41F">
      <w:pPr>
        <w:widowControl/>
        <w:ind w:firstLine="640" w:firstLineChars="200"/>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2023年我单位无国有资本经营项目支出。</w:t>
      </w:r>
    </w:p>
    <w:p w14:paraId="5963A702">
      <w:pPr>
        <w:widowControl/>
        <w:ind w:firstLine="640" w:firstLineChars="200"/>
        <w:outlineLvl w:val="2"/>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 xml:space="preserve"> </w:t>
      </w:r>
      <w:bookmarkStart w:id="14" w:name="_Toc1035691743"/>
      <w:r>
        <w:rPr>
          <w:rFonts w:hint="eastAsia" w:ascii="仿宋" w:hAnsi="仿宋" w:eastAsia="仿宋" w:cs="仿宋"/>
          <w:color w:val="333333"/>
          <w:kern w:val="0"/>
          <w:sz w:val="32"/>
          <w:szCs w:val="32"/>
          <w:shd w:val="clear" w:color="auto" w:fill="FFFFFF"/>
        </w:rPr>
        <w:t>2、项目绩效自评结果</w:t>
      </w:r>
      <w:bookmarkEnd w:id="14"/>
    </w:p>
    <w:p w14:paraId="3A3AD2FD">
      <w:pPr>
        <w:pStyle w:val="13"/>
        <w:widowControl/>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（1）优抚对象补助资金项目绩效自评综述：项目全年预算数922.75万元，执行数922.75万元，完成预算的100%。主要产出和效果：</w:t>
      </w:r>
      <w:r>
        <w:rPr>
          <w:rFonts w:hint="eastAsia" w:ascii="仿宋" w:hAnsi="仿宋" w:eastAsia="仿宋" w:cs="仿宋"/>
          <w:color w:val="333333"/>
          <w:kern w:val="0"/>
          <w:sz w:val="32"/>
          <w:szCs w:val="32"/>
          <w:shd w:val="clear" w:color="auto" w:fill="FFFFFF"/>
          <w:lang w:eastAsia="zh-CN"/>
        </w:rPr>
        <w:t>按月发放退役军人生活待遇，优抚对象人数</w:t>
      </w:r>
      <w:r>
        <w:rPr>
          <w:rFonts w:hint="eastAsia" w:ascii="仿宋" w:hAnsi="仿宋" w:eastAsia="仿宋" w:cs="仿宋"/>
          <w:color w:val="333333"/>
          <w:kern w:val="0"/>
          <w:sz w:val="32"/>
          <w:szCs w:val="32"/>
          <w:shd w:val="clear" w:color="auto" w:fill="FFFFFF"/>
          <w:lang w:val="en-US" w:eastAsia="zh-CN"/>
        </w:rPr>
        <w:t>**人，</w:t>
      </w:r>
      <w:r>
        <w:rPr>
          <w:rFonts w:hint="eastAsia" w:ascii="仿宋" w:hAnsi="仿宋" w:eastAsia="仿宋" w:cs="仿宋"/>
          <w:sz w:val="32"/>
          <w:szCs w:val="32"/>
          <w:lang w:val="en-US" w:eastAsia="zh-CN"/>
        </w:rPr>
        <w:t>保障退役军人包括</w:t>
      </w:r>
      <w:r>
        <w:rPr>
          <w:rFonts w:hint="eastAsia" w:ascii="仿宋" w:hAnsi="仿宋" w:eastAsia="仿宋" w:cs="仿宋"/>
          <w:kern w:val="0"/>
          <w:sz w:val="30"/>
          <w:szCs w:val="30"/>
          <w:lang w:eastAsia="zh-CN"/>
        </w:rPr>
        <w:t>优抚军人抚恤和生活补助、重点优抚对象丧葬金、伤残军人伙食补助，优抚对象包括在乡复员军人、参战退役军人、参试退役军人、带病回乡退役军人、烈士遗属、因公牺牲军人遗属、病故军人遗属的</w:t>
      </w:r>
      <w:r>
        <w:rPr>
          <w:rFonts w:hint="eastAsia" w:ascii="仿宋" w:hAnsi="仿宋" w:eastAsia="仿宋" w:cs="仿宋"/>
          <w:sz w:val="32"/>
          <w:szCs w:val="32"/>
          <w:lang w:val="en-US" w:eastAsia="zh-CN"/>
        </w:rPr>
        <w:t>生活待遇，退役军人荣誉感和获得感显著提升。</w:t>
      </w:r>
    </w:p>
    <w:p w14:paraId="5E3C812C">
      <w:pPr>
        <w:adjustRightInd w:val="0"/>
        <w:snapToGrid w:val="0"/>
        <w:spacing w:line="60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（2）优抚对象医疗保障项目绩效自评综述：根据年初设定的绩效目标，项目全年预算数30.47万元，执行数30.47 万元，完成预算的100%。主要产出和效果：</w:t>
      </w:r>
      <w:r>
        <w:rPr>
          <w:rFonts w:hint="eastAsia" w:ascii="仿宋" w:hAnsi="仿宋" w:eastAsia="仿宋" w:cs="仿宋"/>
          <w:sz w:val="32"/>
          <w:szCs w:val="32"/>
          <w:lang w:val="en-US" w:eastAsia="zh-CN"/>
        </w:rPr>
        <w:t>对符合优抚对象医疗保障经费条件的***人，通过参加居民医疗保险、门诊费保障和发放医疗器材等形式保障优抚对象医疗待遇。住院报销和补助对象70人，居民医疗缴费3次，重点优抚对象2023年门诊费1次。减轻了退役军人的生活负担，保障了优抚对象医疗待遇。</w:t>
      </w:r>
    </w:p>
    <w:p w14:paraId="4DEFFEC3">
      <w:pPr>
        <w:pStyle w:val="13"/>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（3）2022年度政府目标管理考核奖励项目绩效自评综述：根据年初设定的绩效目标，项目全年预算数3 万元，执行数3 万元，完成预算的100%。主要产出和效果：</w:t>
      </w:r>
      <w:r>
        <w:rPr>
          <w:rFonts w:hint="eastAsia" w:ascii="仿宋" w:hAnsi="仿宋" w:eastAsia="仿宋" w:cs="仿宋"/>
          <w:sz w:val="32"/>
          <w:szCs w:val="32"/>
          <w:lang w:val="en-US" w:eastAsia="zh-CN"/>
        </w:rPr>
        <w:t>紧紧围绕县委县政府中心工作，</w:t>
      </w:r>
      <w:r>
        <w:rPr>
          <w:rFonts w:hint="eastAsia" w:ascii="仿宋" w:hAnsi="仿宋" w:eastAsia="仿宋" w:cs="仿宋"/>
          <w:kern w:val="0"/>
          <w:sz w:val="30"/>
          <w:szCs w:val="30"/>
          <w:lang w:val="en-US" w:eastAsia="zh-CN"/>
        </w:rPr>
        <w:t>进一步服务好我县的退役军人和现役军人，落实国家政策，推进国家军人事务发展。</w:t>
      </w:r>
    </w:p>
    <w:p w14:paraId="107DBF80">
      <w:pPr>
        <w:adjustRightInd w:val="0"/>
        <w:snapToGrid w:val="0"/>
        <w:spacing w:line="60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（4）企业军转干部死亡补助项目绩效自评综述：根据年初设定的绩效目标，项目全年预算数 6万元，执行数6 万元，完成预算的100%。主要产出和效果：</w:t>
      </w:r>
      <w:r>
        <w:rPr>
          <w:rFonts w:hint="eastAsia" w:ascii="仿宋" w:hAnsi="仿宋" w:eastAsia="仿宋" w:cs="仿宋"/>
          <w:sz w:val="32"/>
          <w:szCs w:val="32"/>
          <w:lang w:val="en-US" w:eastAsia="zh-CN"/>
        </w:rPr>
        <w:t>用于发放**名企业军转干部死亡救助金，安抚企业军转干部家属。</w:t>
      </w:r>
    </w:p>
    <w:p w14:paraId="6E31810B">
      <w:pPr>
        <w:pStyle w:val="13"/>
        <w:widowControl/>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（5）特殊困难救助项目绩效自评综述：根据年初设定的绩效目标，项目全年预算数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万元，完成预算的100%。主要产出和效果：</w:t>
      </w:r>
      <w:r>
        <w:rPr>
          <w:rFonts w:hint="eastAsia" w:ascii="仿宋" w:hAnsi="仿宋" w:eastAsia="仿宋" w:cs="仿宋"/>
          <w:color w:val="auto"/>
          <w:kern w:val="0"/>
          <w:sz w:val="32"/>
          <w:szCs w:val="32"/>
          <w:lang w:eastAsia="zh-CN"/>
        </w:rPr>
        <w:t>对</w:t>
      </w:r>
      <w:r>
        <w:rPr>
          <w:rFonts w:hint="eastAsia" w:ascii="仿宋" w:hAnsi="仿宋" w:eastAsia="仿宋" w:cs="仿宋"/>
          <w:color w:val="auto"/>
          <w:kern w:val="0"/>
          <w:sz w:val="32"/>
          <w:szCs w:val="32"/>
        </w:rPr>
        <w:t>因重大疾病、自然灾害导致家庭生活出现困难的退役军人积极开展特殊困难援助</w:t>
      </w:r>
      <w:r>
        <w:rPr>
          <w:rFonts w:hint="eastAsia" w:ascii="仿宋" w:hAnsi="仿宋" w:eastAsia="仿宋" w:cs="仿宋"/>
          <w:color w:val="auto"/>
          <w:kern w:val="0"/>
          <w:sz w:val="32"/>
          <w:szCs w:val="32"/>
          <w:lang w:eastAsia="zh-CN"/>
        </w:rPr>
        <w:t>，救助人数</w:t>
      </w:r>
      <w:r>
        <w:rPr>
          <w:rFonts w:hint="eastAsia" w:ascii="仿宋" w:hAnsi="仿宋" w:eastAsia="仿宋" w:cs="仿宋"/>
          <w:color w:val="auto"/>
          <w:kern w:val="0"/>
          <w:sz w:val="32"/>
          <w:szCs w:val="32"/>
          <w:lang w:val="en-US" w:eastAsia="zh-CN"/>
        </w:rPr>
        <w:t>**人，</w:t>
      </w:r>
      <w:r>
        <w:rPr>
          <w:rFonts w:hint="eastAsia" w:ascii="仿宋" w:hAnsi="仿宋" w:eastAsia="仿宋" w:cs="仿宋"/>
          <w:sz w:val="32"/>
          <w:szCs w:val="32"/>
          <w:lang w:val="en-US" w:eastAsia="zh-CN"/>
        </w:rPr>
        <w:t>救助及时率100%，把党和政府的温暖送到退役军人的心坎上</w:t>
      </w:r>
      <w:r>
        <w:rPr>
          <w:rFonts w:hint="eastAsia" w:ascii="仿宋" w:hAnsi="仿宋" w:eastAsia="仿宋" w:cs="仿宋"/>
          <w:color w:val="333333"/>
          <w:kern w:val="0"/>
          <w:sz w:val="32"/>
          <w:szCs w:val="32"/>
          <w:shd w:val="clear" w:color="auto" w:fill="FFFFFF"/>
        </w:rPr>
        <w:t>。</w:t>
      </w:r>
    </w:p>
    <w:p w14:paraId="4F475A16">
      <w:pPr>
        <w:pStyle w:val="13"/>
        <w:widowControl/>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kern w:val="0"/>
          <w:sz w:val="32"/>
          <w:szCs w:val="32"/>
          <w:shd w:val="clear" w:color="auto" w:fill="FFFFFF"/>
        </w:rPr>
        <w:t>（6）军休机构经费项目绩效自评综述：根据年初设定的绩效目标，项目全年预算数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万元，完成预算的100%。主要产出和效果：</w:t>
      </w:r>
      <w:r>
        <w:rPr>
          <w:rFonts w:hint="eastAsia" w:ascii="仿宋" w:hAnsi="仿宋" w:eastAsia="仿宋" w:cs="仿宋"/>
          <w:sz w:val="32"/>
          <w:szCs w:val="32"/>
          <w:lang w:val="en-US" w:eastAsia="zh-CN"/>
        </w:rPr>
        <w:t>该项目主要用于军休服务管理机构工作人员的人员经费和日常公用经费，保证*个军休机构正常运转，为军休干部做好服务，保证他们的生活质量和待遇落实。</w:t>
      </w:r>
    </w:p>
    <w:p w14:paraId="77E922A5">
      <w:pPr>
        <w:spacing w:line="56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（7）义务兵优待项目绩效自评综述：根据年初设定的绩效目标，项目全年预算数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万元，完成预算的100%。主要产出和效果：</w:t>
      </w:r>
      <w:r>
        <w:rPr>
          <w:rFonts w:hint="eastAsia" w:ascii="仿宋" w:hAnsi="仿宋" w:eastAsia="仿宋" w:cs="仿宋"/>
          <w:sz w:val="32"/>
          <w:szCs w:val="32"/>
          <w:lang w:val="en-US" w:eastAsia="zh-CN"/>
        </w:rPr>
        <w:t>该项目主要用于</w:t>
      </w:r>
      <w:r>
        <w:rPr>
          <w:rFonts w:hint="eastAsia" w:ascii="仿宋" w:hAnsi="仿宋" w:eastAsia="仿宋" w:cs="仿宋"/>
          <w:kern w:val="0"/>
          <w:sz w:val="30"/>
          <w:szCs w:val="30"/>
          <w:lang w:eastAsia="zh-CN"/>
        </w:rPr>
        <w:t>发放</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家庭优待金。</w:t>
      </w:r>
      <w:r>
        <w:rPr>
          <w:rFonts w:hint="eastAsia" w:ascii="仿宋" w:hAnsi="仿宋" w:eastAsia="仿宋" w:cs="仿宋"/>
          <w:sz w:val="32"/>
          <w:szCs w:val="32"/>
          <w:lang w:val="en-US" w:eastAsia="zh-CN"/>
        </w:rPr>
        <w:t>发放对象**人。保障国家对军人的抚恤优待，激励军人保卫祖国、建设祖国的献身精神，加强国防和军队建设。</w:t>
      </w:r>
    </w:p>
    <w:p w14:paraId="68ABEEA3">
      <w:pPr>
        <w:pStyle w:val="13"/>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（8）新兵入伍一次性奖励金项目绩效自评综述：根据年初设定的绩效目标，项目全年预算数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 xml:space="preserve"> 万元，执行数 </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万元，完成预算的100%。主要产出和效果：</w:t>
      </w:r>
      <w:r>
        <w:rPr>
          <w:rFonts w:hint="eastAsia" w:ascii="仿宋" w:hAnsi="仿宋" w:eastAsia="仿宋" w:cs="仿宋"/>
          <w:sz w:val="32"/>
          <w:szCs w:val="32"/>
          <w:lang w:val="en-US" w:eastAsia="zh-CN"/>
        </w:rPr>
        <w:t>该项目主要用于</w:t>
      </w:r>
      <w:r>
        <w:rPr>
          <w:rFonts w:hint="eastAsia" w:ascii="仿宋" w:hAnsi="仿宋" w:eastAsia="仿宋" w:cs="仿宋"/>
          <w:kern w:val="0"/>
          <w:sz w:val="30"/>
          <w:szCs w:val="30"/>
          <w:lang w:eastAsia="zh-CN"/>
        </w:rPr>
        <w:t>发放</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lang w:eastAsia="zh-CN"/>
        </w:rPr>
        <w:t>，</w:t>
      </w:r>
      <w:r>
        <w:rPr>
          <w:rFonts w:hint="eastAsia" w:ascii="仿宋" w:hAnsi="仿宋" w:eastAsia="仿宋" w:cs="仿宋"/>
          <w:sz w:val="32"/>
          <w:szCs w:val="32"/>
          <w:lang w:val="en-US" w:eastAsia="zh-CN"/>
        </w:rPr>
        <w:t>发放对象**人</w:t>
      </w:r>
      <w:r>
        <w:rPr>
          <w:rFonts w:hint="eastAsia" w:ascii="仿宋" w:hAnsi="仿宋" w:eastAsia="仿宋" w:cs="仿宋"/>
          <w:kern w:val="0"/>
          <w:sz w:val="30"/>
          <w:szCs w:val="30"/>
        </w:rPr>
        <w:t>。</w:t>
      </w:r>
      <w:r>
        <w:rPr>
          <w:rFonts w:hint="eastAsia" w:ascii="仿宋" w:hAnsi="仿宋" w:eastAsia="仿宋" w:cs="仿宋"/>
          <w:sz w:val="32"/>
          <w:szCs w:val="32"/>
          <w:lang w:val="en-US" w:eastAsia="zh-CN"/>
        </w:rPr>
        <w:t>保障国家对军人的抚恤优待，激励军人保卫祖国、建设祖国的献身精神，加强国防和军队建设。</w:t>
      </w:r>
    </w:p>
    <w:p w14:paraId="6E2FDFA0">
      <w:pPr>
        <w:pStyle w:val="13"/>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（9）新兵入伍</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士兵一次性奖励金项目绩效自评综述：根据年初设定的绩效目标，项目全年预算数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 xml:space="preserve">万元，执行数 </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万元，完成预算的100%。主要产出和效果：</w:t>
      </w:r>
      <w:r>
        <w:rPr>
          <w:rFonts w:hint="eastAsia" w:ascii="仿宋" w:hAnsi="仿宋" w:eastAsia="仿宋" w:cs="仿宋"/>
          <w:kern w:val="0"/>
          <w:sz w:val="30"/>
          <w:szCs w:val="30"/>
          <w:lang w:eastAsia="zh-CN"/>
        </w:rPr>
        <w:t>发</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义务兵</w:t>
      </w:r>
      <w:r>
        <w:rPr>
          <w:rFonts w:hint="eastAsia" w:ascii="仿宋" w:hAnsi="仿宋" w:eastAsia="仿宋" w:cs="仿宋"/>
          <w:kern w:val="0"/>
          <w:sz w:val="30"/>
          <w:szCs w:val="30"/>
          <w:lang w:eastAsia="zh-CN"/>
        </w:rPr>
        <w:t>新兵入伍进藏士兵一次性奖励</w:t>
      </w:r>
      <w:r>
        <w:rPr>
          <w:rFonts w:hint="eastAsia" w:ascii="仿宋" w:hAnsi="仿宋" w:eastAsia="仿宋" w:cs="仿宋"/>
          <w:kern w:val="0"/>
          <w:sz w:val="30"/>
          <w:szCs w:val="30"/>
        </w:rPr>
        <w:t>。</w:t>
      </w:r>
      <w:r>
        <w:rPr>
          <w:rFonts w:hint="eastAsia" w:ascii="仿宋" w:hAnsi="仿宋" w:eastAsia="仿宋" w:cs="仿宋"/>
          <w:sz w:val="32"/>
          <w:szCs w:val="32"/>
          <w:lang w:val="en-US" w:eastAsia="zh-CN"/>
        </w:rPr>
        <w:t>保障国家对军人的抚恤优待，发放对象**人，激励军人保卫祖国、建设祖国的献身精神，加强国防和军队建设</w:t>
      </w:r>
      <w:r>
        <w:rPr>
          <w:rFonts w:hint="eastAsia" w:ascii="仿宋" w:hAnsi="仿宋" w:eastAsia="仿宋" w:cs="仿宋"/>
          <w:color w:val="333333"/>
          <w:kern w:val="0"/>
          <w:sz w:val="32"/>
          <w:szCs w:val="32"/>
          <w:shd w:val="clear" w:color="auto" w:fill="FFFFFF"/>
        </w:rPr>
        <w:t>。</w:t>
      </w:r>
    </w:p>
    <w:p w14:paraId="555ACE7F">
      <w:pPr>
        <w:spacing w:line="560" w:lineRule="exact"/>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（10）立功受奖士兵奖励金项目绩效自评综述：根据年初设定的绩效目标，项目全年预算数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 xml:space="preserve"> 万元，完成预算的100%。主要产出和效果：</w:t>
      </w:r>
      <w:r>
        <w:rPr>
          <w:rFonts w:hint="eastAsia" w:ascii="仿宋" w:hAnsi="仿宋" w:eastAsia="仿宋" w:cs="仿宋"/>
          <w:kern w:val="0"/>
          <w:sz w:val="30"/>
          <w:szCs w:val="30"/>
          <w:lang w:eastAsia="zh-CN"/>
        </w:rPr>
        <w:t>发放</w:t>
      </w:r>
      <w:r>
        <w:rPr>
          <w:rFonts w:hint="eastAsia" w:ascii="仿宋" w:hAnsi="仿宋" w:eastAsia="仿宋" w:cs="仿宋"/>
          <w:kern w:val="0"/>
          <w:sz w:val="30"/>
          <w:szCs w:val="30"/>
          <w:lang w:val="en-US" w:eastAsia="zh-CN"/>
        </w:rPr>
        <w:t>**名</w:t>
      </w:r>
      <w:r>
        <w:rPr>
          <w:rFonts w:hint="eastAsia" w:ascii="仿宋" w:hAnsi="仿宋" w:eastAsia="仿宋" w:cs="仿宋"/>
          <w:kern w:val="0"/>
          <w:sz w:val="30"/>
          <w:szCs w:val="30"/>
        </w:rPr>
        <w:t>现役</w:t>
      </w:r>
      <w:r>
        <w:rPr>
          <w:rFonts w:hint="eastAsia" w:ascii="仿宋" w:hAnsi="仿宋" w:eastAsia="仿宋" w:cs="仿宋"/>
          <w:kern w:val="0"/>
          <w:sz w:val="30"/>
          <w:szCs w:val="30"/>
          <w:lang w:eastAsia="zh-CN"/>
        </w:rPr>
        <w:t>军立功奖。</w:t>
      </w:r>
      <w:r>
        <w:rPr>
          <w:rFonts w:hint="eastAsia" w:ascii="仿宋" w:hAnsi="仿宋" w:eastAsia="仿宋" w:cs="仿宋"/>
          <w:sz w:val="32"/>
          <w:szCs w:val="32"/>
          <w:lang w:val="en-US" w:eastAsia="zh-CN"/>
        </w:rPr>
        <w:t>保障国家对军人的抚恤优待，激励军人保卫祖国、建设祖国的献身精神，加强国防和军队建设。</w:t>
      </w:r>
    </w:p>
    <w:p w14:paraId="43EE27D1">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kern w:val="0"/>
          <w:sz w:val="32"/>
          <w:szCs w:val="32"/>
          <w:shd w:val="clear" w:color="auto" w:fill="FFFFFF"/>
        </w:rPr>
        <w:t>（11）春节、八一走访慰问金项目绩效自评综述：根据年初设定的绩效目标，项目全年预算数100.45 万元，执行数100.45 万元，完成预算的100%。主要产出和效果：</w:t>
      </w:r>
      <w:r>
        <w:rPr>
          <w:rFonts w:hint="eastAsia" w:ascii="仿宋_GB2312" w:hAnsi="仿宋_GB2312" w:eastAsia="仿宋_GB2312" w:cs="仿宋_GB2312"/>
          <w:bCs/>
          <w:sz w:val="32"/>
          <w:szCs w:val="32"/>
        </w:rPr>
        <w:t>春节、八一期间走访慰问驻泸部队、</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、重点优抚对象和军属</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人次，赠送物资慰问金</w:t>
      </w:r>
      <w:r>
        <w:rPr>
          <w:rFonts w:hint="eastAsia" w:ascii="仿宋_GB2312" w:hAnsi="仿宋_GB2312" w:eastAsia="仿宋_GB2312" w:cs="仿宋_GB2312"/>
          <w:bCs/>
          <w:sz w:val="32"/>
          <w:szCs w:val="32"/>
          <w:lang w:eastAsia="zh-CN"/>
        </w:rPr>
        <w:t>。</w:t>
      </w:r>
      <w:r>
        <w:rPr>
          <w:rFonts w:hint="eastAsia" w:ascii="仿宋" w:hAnsi="仿宋" w:eastAsia="仿宋" w:cs="仿宋"/>
          <w:sz w:val="32"/>
          <w:szCs w:val="32"/>
          <w:lang w:val="en-US" w:eastAsia="zh-CN"/>
        </w:rPr>
        <w:t>营造尊崇尊重浓厚氛围，提升军人和家属的荣誉感和自豪感。</w:t>
      </w:r>
    </w:p>
    <w:p w14:paraId="3949DE12">
      <w:pPr>
        <w:pStyle w:val="13"/>
        <w:widowControl/>
        <w:ind w:firstLine="640" w:firstLineChars="200"/>
      </w:pPr>
      <w:r>
        <w:rPr>
          <w:rFonts w:hint="eastAsia" w:ascii="仿宋" w:hAnsi="仿宋" w:eastAsia="仿宋" w:cs="仿宋"/>
          <w:color w:val="333333"/>
          <w:kern w:val="0"/>
          <w:sz w:val="32"/>
          <w:szCs w:val="32"/>
          <w:shd w:val="clear" w:color="auto" w:fill="FFFFFF"/>
        </w:rPr>
        <w:t>（12）自主就业退役士兵一次性经济补助（退役安置经费） 项目绩效自评综述：根据年初设定的绩效目标，项目全年预算数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 xml:space="preserve"> 万元，完成预算的100%。主要产出和效果：</w:t>
      </w:r>
      <w:r>
        <w:rPr>
          <w:rFonts w:hint="eastAsia" w:ascii="仿宋" w:hAnsi="仿宋" w:eastAsia="仿宋" w:cs="仿宋"/>
          <w:kern w:val="0"/>
          <w:sz w:val="30"/>
          <w:szCs w:val="30"/>
          <w:lang w:eastAsia="zh-CN"/>
        </w:rPr>
        <w:t>退出现役6个月内，发放自主就业退役士兵一次性经济补助金。</w:t>
      </w:r>
      <w:r>
        <w:rPr>
          <w:rFonts w:hint="eastAsia" w:ascii="仿宋" w:hAnsi="仿宋" w:eastAsia="仿宋" w:cs="仿宋"/>
          <w:sz w:val="32"/>
          <w:szCs w:val="32"/>
          <w:lang w:val="en-US" w:eastAsia="zh-CN"/>
        </w:rPr>
        <w:t>保障相关人员生活，扶持退役士兵自己就业和创业，提升融入社会的能力，提高就业率。发放对象:**人</w:t>
      </w:r>
      <w:r>
        <w:rPr>
          <w:rFonts w:hint="eastAsia" w:ascii="仿宋" w:hAnsi="仿宋" w:eastAsia="仿宋" w:cs="仿宋"/>
          <w:color w:val="333333"/>
          <w:kern w:val="0"/>
          <w:sz w:val="32"/>
          <w:szCs w:val="32"/>
          <w:shd w:val="clear" w:color="auto" w:fill="FFFFFF"/>
        </w:rPr>
        <w:t>。</w:t>
      </w:r>
    </w:p>
    <w:p w14:paraId="6736E03A">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kern w:val="0"/>
          <w:sz w:val="32"/>
          <w:szCs w:val="32"/>
          <w:shd w:val="clear" w:color="auto" w:fill="FFFFFF"/>
        </w:rPr>
        <w:t>（13）军休人员经费项目绩效自评综述：根据年初设定的绩效目标，项目全年预算数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万元，完成预算的100%。主要产出和效果：</w:t>
      </w:r>
      <w:r>
        <w:rPr>
          <w:rFonts w:hint="eastAsia" w:ascii="仿宋" w:hAnsi="仿宋" w:eastAsia="仿宋" w:cs="仿宋"/>
          <w:kern w:val="0"/>
          <w:sz w:val="30"/>
          <w:szCs w:val="30"/>
          <w:lang w:val="en-US" w:eastAsia="zh-CN"/>
        </w:rPr>
        <w:t>项目主要用于</w:t>
      </w:r>
      <w:r>
        <w:rPr>
          <w:rFonts w:hint="eastAsia" w:ascii="仿宋" w:hAnsi="仿宋" w:eastAsia="仿宋" w:cs="仿宋"/>
          <w:sz w:val="28"/>
          <w:szCs w:val="28"/>
        </w:rPr>
        <w:t>保障军队移交政府安置的离退休人员</w:t>
      </w:r>
      <w:r>
        <w:rPr>
          <w:rFonts w:hint="eastAsia" w:ascii="仿宋" w:hAnsi="仿宋" w:eastAsia="仿宋" w:cs="仿宋"/>
          <w:kern w:val="0"/>
          <w:sz w:val="28"/>
          <w:szCs w:val="28"/>
        </w:rPr>
        <w:t>及遗属工资</w:t>
      </w:r>
      <w:r>
        <w:rPr>
          <w:rFonts w:hint="eastAsia" w:ascii="仿宋" w:hAnsi="仿宋" w:eastAsia="仿宋" w:cs="仿宋"/>
          <w:kern w:val="0"/>
          <w:sz w:val="30"/>
          <w:szCs w:val="30"/>
          <w:lang w:val="en-US" w:eastAsia="zh-CN"/>
        </w:rPr>
        <w:t>发放，确保工资足额发放到位，</w:t>
      </w:r>
      <w:r>
        <w:rPr>
          <w:rFonts w:hint="eastAsia" w:ascii="仿宋" w:hAnsi="仿宋" w:eastAsia="仿宋" w:cs="仿宋"/>
          <w:sz w:val="32"/>
          <w:szCs w:val="32"/>
          <w:lang w:val="en-US" w:eastAsia="zh-CN"/>
        </w:rPr>
        <w:t>保障相关人员生活，退役军人荣誉感和获得感显著提升。发放对象**人。</w:t>
      </w:r>
    </w:p>
    <w:p w14:paraId="0A7CDD9F">
      <w:pPr>
        <w:pStyle w:val="15"/>
        <w:spacing w:line="580" w:lineRule="exact"/>
        <w:ind w:firstLine="6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（14）</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 xml:space="preserve">退役士兵待安置期间生活补助项目绩效自评综述：根据年初设定的绩效目标，项目全年预算数 </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万元，完成预算的100%。主要产出和效果：</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**名城镇退役士兵待安置期间发放生活补助，</w:t>
      </w:r>
      <w:r>
        <w:rPr>
          <w:rFonts w:hint="eastAsia" w:ascii="仿宋" w:hAnsi="仿宋" w:eastAsia="仿宋" w:cs="仿宋"/>
          <w:sz w:val="32"/>
          <w:szCs w:val="32"/>
          <w:lang w:val="en-US" w:eastAsia="zh-CN"/>
        </w:rPr>
        <w:t>保障了相关人员生活待遇。</w:t>
      </w:r>
    </w:p>
    <w:p w14:paraId="08BA867F">
      <w:pPr>
        <w:pStyle w:val="13"/>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（15）英雄烈士保护工作事业费项目绩效自评综述：根据年初设定的绩效目标，项目全年预算数 14.4万元，执行数 14.4万元，完成预算的100%。主要产出和效果：</w:t>
      </w:r>
      <w:r>
        <w:rPr>
          <w:rFonts w:hint="eastAsia" w:ascii="仿宋" w:hAnsi="仿宋" w:eastAsia="仿宋" w:cs="仿宋"/>
          <w:kern w:val="0"/>
          <w:sz w:val="30"/>
          <w:szCs w:val="30"/>
          <w:lang w:val="en-US" w:eastAsia="zh-CN"/>
        </w:rPr>
        <w:t>进行</w:t>
      </w:r>
      <w:r>
        <w:rPr>
          <w:rFonts w:hint="eastAsia" w:ascii="仿宋" w:hAnsi="仿宋" w:eastAsia="仿宋" w:cs="仿宋"/>
          <w:kern w:val="0"/>
          <w:sz w:val="30"/>
          <w:szCs w:val="30"/>
        </w:rPr>
        <w:t>英雄烈士纪念设施整修，</w:t>
      </w:r>
      <w:r>
        <w:rPr>
          <w:rFonts w:hint="eastAsia" w:ascii="仿宋" w:hAnsi="仿宋" w:eastAsia="仿宋" w:cs="仿宋"/>
          <w:color w:val="000000"/>
          <w:kern w:val="0"/>
          <w:sz w:val="30"/>
          <w:szCs w:val="30"/>
        </w:rPr>
        <w:t>烈士陵园时常维护、</w:t>
      </w:r>
      <w:r>
        <w:rPr>
          <w:rFonts w:hint="eastAsia" w:ascii="仿宋" w:hAnsi="仿宋" w:eastAsia="仿宋" w:cs="仿宋"/>
          <w:kern w:val="0"/>
          <w:sz w:val="30"/>
          <w:szCs w:val="30"/>
        </w:rPr>
        <w:t>以及</w:t>
      </w:r>
      <w:r>
        <w:rPr>
          <w:rFonts w:hint="eastAsia" w:ascii="仿宋" w:hAnsi="仿宋" w:eastAsia="仿宋" w:cs="仿宋"/>
          <w:kern w:val="0"/>
          <w:sz w:val="30"/>
          <w:szCs w:val="30"/>
          <w:lang w:val="en-US" w:eastAsia="zh-CN"/>
        </w:rPr>
        <w:t>开展</w:t>
      </w:r>
      <w:r>
        <w:rPr>
          <w:rFonts w:hint="eastAsia" w:ascii="仿宋" w:hAnsi="仿宋" w:eastAsia="仿宋" w:cs="仿宋"/>
          <w:kern w:val="0"/>
          <w:sz w:val="30"/>
          <w:szCs w:val="30"/>
        </w:rPr>
        <w:t>清明</w:t>
      </w:r>
      <w:r>
        <w:rPr>
          <w:rFonts w:hint="eastAsia" w:ascii="仿宋" w:hAnsi="仿宋" w:eastAsia="仿宋" w:cs="仿宋"/>
          <w:kern w:val="0"/>
          <w:sz w:val="30"/>
          <w:szCs w:val="30"/>
          <w:lang w:val="en-US" w:eastAsia="zh-CN"/>
        </w:rPr>
        <w:t>和</w:t>
      </w:r>
      <w:r>
        <w:rPr>
          <w:rFonts w:hint="eastAsia" w:ascii="仿宋" w:hAnsi="仿宋" w:eastAsia="仿宋" w:cs="仿宋"/>
          <w:kern w:val="0"/>
          <w:sz w:val="30"/>
          <w:szCs w:val="30"/>
        </w:rPr>
        <w:t>9.30公祭日活动</w:t>
      </w:r>
      <w:r>
        <w:rPr>
          <w:rFonts w:hint="eastAsia" w:ascii="仿宋" w:hAnsi="仿宋" w:eastAsia="仿宋" w:cs="仿宋"/>
          <w:sz w:val="32"/>
          <w:szCs w:val="32"/>
          <w:lang w:val="en-US" w:eastAsia="zh-CN"/>
        </w:rPr>
        <w:t>。</w:t>
      </w:r>
      <w:r>
        <w:rPr>
          <w:rFonts w:hint="eastAsia" w:ascii="仿宋" w:hAnsi="仿宋" w:eastAsia="仿宋" w:cs="仿宋"/>
          <w:kern w:val="0"/>
          <w:sz w:val="30"/>
          <w:szCs w:val="30"/>
        </w:rPr>
        <w:t>加强对英雄烈士</w:t>
      </w:r>
      <w:r>
        <w:rPr>
          <w:rFonts w:hint="eastAsia" w:ascii="仿宋" w:hAnsi="仿宋" w:eastAsia="仿宋" w:cs="仿宋"/>
          <w:kern w:val="0"/>
          <w:sz w:val="30"/>
          <w:szCs w:val="30"/>
          <w:lang w:eastAsia="zh-CN"/>
        </w:rPr>
        <w:t>纪念设施</w:t>
      </w:r>
      <w:r>
        <w:rPr>
          <w:rFonts w:hint="eastAsia" w:ascii="仿宋" w:hAnsi="仿宋" w:eastAsia="仿宋" w:cs="仿宋"/>
          <w:kern w:val="0"/>
          <w:sz w:val="30"/>
          <w:szCs w:val="30"/>
        </w:rPr>
        <w:t>的保护，维护社会公共利益，传承和弘扬爱国主义精神，组织开展英雄烈士纪念活动，建立并保护英雄烈士纪念设施，纪念、缅怀英雄烈士</w:t>
      </w:r>
      <w:r>
        <w:rPr>
          <w:rFonts w:hint="eastAsia" w:ascii="仿宋" w:hAnsi="仿宋" w:eastAsia="仿宋" w:cs="仿宋"/>
          <w:kern w:val="0"/>
          <w:sz w:val="30"/>
          <w:szCs w:val="30"/>
          <w:lang w:val="en-US" w:eastAsia="zh-CN"/>
        </w:rPr>
        <w:t>。</w:t>
      </w:r>
    </w:p>
    <w:p w14:paraId="63063DED">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kern w:val="0"/>
          <w:sz w:val="32"/>
          <w:szCs w:val="32"/>
          <w:shd w:val="clear" w:color="auto" w:fill="FFFFFF"/>
        </w:rPr>
        <w:t>（16）自主就业退役士兵教育培训补助项目绩效自评综述：根据年初设定的绩效目标，项目全年预算数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万元，完成预算的100%。主要产出和效果：</w:t>
      </w:r>
      <w:r>
        <w:rPr>
          <w:rFonts w:hint="eastAsia" w:ascii="仿宋" w:hAnsi="仿宋" w:eastAsia="仿宋" w:cs="仿宋"/>
          <w:sz w:val="32"/>
          <w:szCs w:val="32"/>
          <w:lang w:val="en-US" w:eastAsia="zh-CN"/>
        </w:rPr>
        <w:t>主要用于</w:t>
      </w:r>
      <w:r>
        <w:rPr>
          <w:rFonts w:hint="eastAsia" w:ascii="仿宋" w:hAnsi="仿宋" w:eastAsia="仿宋" w:cs="仿宋"/>
          <w:sz w:val="30"/>
          <w:szCs w:val="30"/>
        </w:rPr>
        <w:t>组织自主就业退役士兵开展技能培训</w:t>
      </w:r>
      <w:r>
        <w:rPr>
          <w:rFonts w:hint="eastAsia" w:ascii="仿宋" w:hAnsi="仿宋" w:eastAsia="仿宋" w:cs="仿宋"/>
          <w:sz w:val="30"/>
          <w:szCs w:val="30"/>
          <w:lang w:eastAsia="zh-CN"/>
        </w:rPr>
        <w:t>，</w:t>
      </w:r>
      <w:r>
        <w:rPr>
          <w:rFonts w:hint="eastAsia" w:ascii="仿宋" w:hAnsi="仿宋" w:eastAsia="仿宋" w:cs="仿宋"/>
          <w:sz w:val="32"/>
          <w:szCs w:val="32"/>
          <w:lang w:val="en-US" w:eastAsia="zh-CN"/>
        </w:rPr>
        <w:t>对技能培训达标的**人发放参训补助，补助标准2880-4500元/人。培训效益显著，始终坚持以提高就业质量为导向，提高培训实用性和就业成功率。</w:t>
      </w:r>
    </w:p>
    <w:p w14:paraId="75B87582">
      <w:pPr>
        <w:pStyle w:val="13"/>
        <w:widowControl/>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（17）退役军人事务专项工作经费项目绩效自评综述：根据年初设定的绩效目标，项目全年预算数 1</w:t>
      </w:r>
      <w:r>
        <w:rPr>
          <w:rFonts w:hint="eastAsia" w:ascii="仿宋" w:hAnsi="仿宋" w:eastAsia="仿宋" w:cs="仿宋"/>
          <w:color w:val="333333"/>
          <w:kern w:val="0"/>
          <w:sz w:val="32"/>
          <w:szCs w:val="32"/>
          <w:shd w:val="clear" w:color="auto" w:fill="FFFFFF"/>
          <w:lang w:val="en-US" w:eastAsia="zh-CN"/>
        </w:rPr>
        <w:t>85.9</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185.9</w:t>
      </w:r>
      <w:r>
        <w:rPr>
          <w:rFonts w:hint="eastAsia" w:ascii="仿宋" w:hAnsi="仿宋" w:eastAsia="仿宋" w:cs="仿宋"/>
          <w:color w:val="333333"/>
          <w:kern w:val="0"/>
          <w:sz w:val="32"/>
          <w:szCs w:val="32"/>
          <w:shd w:val="clear" w:color="auto" w:fill="FFFFFF"/>
        </w:rPr>
        <w:t>万元</w:t>
      </w:r>
      <w:r>
        <w:rPr>
          <w:rFonts w:hint="eastAsia" w:ascii="仿宋" w:hAnsi="仿宋" w:eastAsia="仿宋" w:cs="仿宋"/>
          <w:color w:val="333333"/>
          <w:kern w:val="0"/>
          <w:sz w:val="32"/>
          <w:szCs w:val="32"/>
          <w:shd w:val="clear" w:color="auto" w:fill="FFFFFF"/>
          <w:lang w:eastAsia="zh-CN"/>
        </w:rPr>
        <w:t>。其中，一般公共预算支出</w:t>
      </w:r>
      <w:r>
        <w:rPr>
          <w:rFonts w:hint="eastAsia" w:ascii="仿宋" w:hAnsi="仿宋" w:eastAsia="仿宋" w:cs="仿宋"/>
          <w:color w:val="333333"/>
          <w:kern w:val="0"/>
          <w:sz w:val="32"/>
          <w:szCs w:val="32"/>
          <w:shd w:val="clear" w:color="auto" w:fill="FFFFFF"/>
          <w:lang w:val="en-US" w:eastAsia="zh-CN"/>
        </w:rPr>
        <w:t>145.48万元，其他收入支出40.42万元，</w:t>
      </w:r>
      <w:r>
        <w:rPr>
          <w:rFonts w:hint="eastAsia" w:ascii="仿宋" w:hAnsi="仿宋" w:eastAsia="仿宋" w:cs="仿宋"/>
          <w:color w:val="333333"/>
          <w:kern w:val="0"/>
          <w:sz w:val="32"/>
          <w:szCs w:val="32"/>
          <w:shd w:val="clear" w:color="auto" w:fill="FFFFFF"/>
        </w:rPr>
        <w:t>完成预算的100%。主要产出和效果：</w:t>
      </w:r>
      <w:r>
        <w:rPr>
          <w:rFonts w:hint="eastAsia" w:ascii="仿宋" w:hAnsi="仿宋" w:eastAsia="仿宋" w:cs="仿宋"/>
          <w:sz w:val="32"/>
          <w:szCs w:val="32"/>
          <w:lang w:val="en-US" w:eastAsia="zh-CN"/>
        </w:rPr>
        <w:t>为重点优抚对象参加城乡居民医疗保险参合费缴费，为重点优抚对象购买意外保险，为两参人员购买养老保险和医疗保险，**困难救助**人；开展烈士纪念活动活动2次，八一春节走访慰问，购买法律服务1年。保障退役军人管理有序进行，维护社会稳定，关心、理解、支持退役军人，营造尊重尊崇的社会氛围。</w:t>
      </w:r>
    </w:p>
    <w:p w14:paraId="4B3BD137">
      <w:pPr>
        <w:ind w:firstLine="640" w:firstLineChars="200"/>
        <w:rPr>
          <w:rFonts w:hint="eastAsia"/>
        </w:rPr>
      </w:pPr>
      <w:r>
        <w:rPr>
          <w:rFonts w:hint="eastAsia" w:ascii="仿宋" w:hAnsi="仿宋" w:eastAsia="仿宋" w:cs="仿宋"/>
          <w:color w:val="333333"/>
          <w:kern w:val="0"/>
          <w:sz w:val="32"/>
          <w:szCs w:val="32"/>
          <w:shd w:val="clear" w:color="auto" w:fill="FFFFFF"/>
        </w:rPr>
        <w:t>（18）“两类人员”生活补助项目绩效自评综述：根据年初设定的绩效目标，项目全年预算数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万元，执行数</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rPr>
        <w:t>万元，完成预算的100%。主要产出和效果：</w:t>
      </w:r>
      <w:r>
        <w:rPr>
          <w:rFonts w:hint="eastAsia" w:ascii="仿宋" w:hAnsi="仿宋" w:eastAsia="仿宋" w:cs="仿宋"/>
          <w:sz w:val="32"/>
          <w:szCs w:val="32"/>
          <w:lang w:val="en-US" w:eastAsia="zh-CN"/>
        </w:rPr>
        <w:t>该项目主要用于发放参战参试退役“两类人员”的生活补助，发放对象**人。通过项目设施，保障相关人员生活，退役军人荣誉感和获得感显著提升</w:t>
      </w:r>
      <w:r>
        <w:rPr>
          <w:rFonts w:hint="eastAsia" w:ascii="仿宋" w:hAnsi="仿宋" w:eastAsia="仿宋" w:cs="仿宋"/>
          <w:color w:val="333333"/>
          <w:kern w:val="0"/>
          <w:sz w:val="32"/>
          <w:szCs w:val="32"/>
          <w:shd w:val="clear" w:color="auto" w:fill="FFFFFF"/>
        </w:rPr>
        <w:t>。</w:t>
      </w:r>
    </w:p>
    <w:p w14:paraId="584BAB4B">
      <w:pPr>
        <w:pStyle w:val="4"/>
      </w:pPr>
    </w:p>
    <w:p w14:paraId="47C846D7">
      <w:pPr>
        <w:widowControl/>
        <w:ind w:firstLine="643" w:firstLineChars="200"/>
        <w:jc w:val="left"/>
        <w:outlineLvl w:val="0"/>
        <w:rPr>
          <w:rFonts w:ascii="仿宋" w:hAnsi="仿宋" w:eastAsia="仿宋" w:cs="仿宋"/>
          <w:b/>
          <w:bCs/>
          <w:color w:val="333333"/>
          <w:kern w:val="0"/>
          <w:sz w:val="32"/>
          <w:szCs w:val="32"/>
          <w:shd w:val="clear" w:color="auto" w:fill="FFFFFF"/>
        </w:rPr>
      </w:pPr>
      <w:bookmarkStart w:id="15" w:name="_Toc208277511"/>
      <w:r>
        <w:rPr>
          <w:rFonts w:hint="eastAsia" w:ascii="仿宋" w:hAnsi="仿宋" w:eastAsia="仿宋" w:cs="仿宋"/>
          <w:b/>
          <w:bCs/>
          <w:color w:val="333333"/>
          <w:kern w:val="0"/>
          <w:sz w:val="32"/>
          <w:szCs w:val="32"/>
          <w:shd w:val="clear" w:color="auto" w:fill="FFFFFF"/>
        </w:rPr>
        <w:t>四、单位预算绩效管理主要经验及做法</w:t>
      </w:r>
      <w:bookmarkEnd w:id="15"/>
    </w:p>
    <w:p w14:paraId="670674AA">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2023年泸溪县退役军人事务局年初设定的绩效目标基本完成，取得上述成绩的主要经验及做法是：</w:t>
      </w:r>
    </w:p>
    <w:p w14:paraId="46633396">
      <w:pPr>
        <w:widowControl/>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单位预算绩效管理</w:t>
      </w:r>
      <w:r>
        <w:rPr>
          <w:rFonts w:hint="eastAsia" w:ascii="仿宋" w:hAnsi="仿宋" w:eastAsia="仿宋" w:cs="仿宋"/>
          <w:color w:val="333333"/>
          <w:kern w:val="0"/>
          <w:sz w:val="32"/>
          <w:szCs w:val="32"/>
          <w:shd w:val="clear" w:color="auto" w:fill="FFFFFF"/>
          <w:lang w:eastAsia="zh-CN"/>
        </w:rPr>
        <w:t>规范高效。</w:t>
      </w:r>
      <w:r>
        <w:rPr>
          <w:rFonts w:hint="eastAsia" w:ascii="仿宋" w:hAnsi="仿宋" w:eastAsia="仿宋" w:cs="仿宋"/>
          <w:color w:val="333333"/>
          <w:kern w:val="0"/>
          <w:sz w:val="32"/>
          <w:szCs w:val="32"/>
          <w:shd w:val="clear" w:color="auto" w:fill="FFFFFF"/>
        </w:rPr>
        <w:t>单位预算绩效管理工作形成了以项目股室为主，财务室配合为辅的协调联动机制。预算绩效目标的制定以往年同类型项目执行情况和当年工作实际为基础，由项目管理股室提前谋划拟定项目绩效指标值，财务室结合财会管理相关要求配合做好相关工作，共同推进预算绩效管理工作的有序开展。</w:t>
      </w:r>
    </w:p>
    <w:p w14:paraId="385913D7">
      <w:pPr>
        <w:widowControl/>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eastAsia="zh-CN"/>
        </w:rPr>
        <w:t>为确保绩效工作取得成效，部门整体绩效目标制定要</w:t>
      </w:r>
      <w:r>
        <w:rPr>
          <w:rFonts w:hint="eastAsia" w:ascii="仿宋" w:hAnsi="仿宋" w:eastAsia="仿宋" w:cs="仿宋"/>
          <w:color w:val="333333"/>
          <w:kern w:val="0"/>
          <w:sz w:val="32"/>
          <w:szCs w:val="32"/>
          <w:shd w:val="clear" w:color="auto" w:fill="FFFFFF"/>
        </w:rPr>
        <w:t>紧紧围绕县委县政府中心工作，全力抓重点、攻难点、聚焦点、抓热点、创亮点</w:t>
      </w:r>
      <w:r>
        <w:rPr>
          <w:rFonts w:hint="eastAsia" w:ascii="仿宋" w:hAnsi="仿宋" w:eastAsia="仿宋" w:cs="仿宋"/>
          <w:color w:val="333333"/>
          <w:kern w:val="0"/>
          <w:sz w:val="32"/>
          <w:szCs w:val="32"/>
          <w:shd w:val="clear" w:color="auto" w:fill="FFFFFF"/>
          <w:lang w:eastAsia="zh-CN"/>
        </w:rPr>
        <w:t>。抓好过程监控和落实，确保绩效目标达成，</w:t>
      </w:r>
      <w:r>
        <w:rPr>
          <w:rFonts w:hint="eastAsia" w:ascii="仿宋" w:hAnsi="仿宋" w:eastAsia="仿宋" w:cs="仿宋"/>
          <w:color w:val="333333"/>
          <w:kern w:val="0"/>
          <w:sz w:val="32"/>
          <w:szCs w:val="32"/>
          <w:shd w:val="clear" w:color="auto" w:fill="FFFFFF"/>
        </w:rPr>
        <w:t>服务保障体系不断完善，移交安置高质量完成，矛盾问题及时化解、拥军优属、尊崇尊重氛围持续浓厚，退役军人事务工作取得较好成效。</w:t>
      </w:r>
    </w:p>
    <w:p w14:paraId="5E6A1732">
      <w:pPr>
        <w:widowControl/>
        <w:ind w:firstLine="643" w:firstLineChars="200"/>
        <w:outlineLvl w:val="0"/>
        <w:rPr>
          <w:rFonts w:ascii="仿宋" w:hAnsi="仿宋" w:eastAsia="仿宋" w:cs="仿宋"/>
          <w:b/>
          <w:bCs/>
          <w:color w:val="333333"/>
          <w:kern w:val="0"/>
          <w:sz w:val="32"/>
          <w:szCs w:val="32"/>
          <w:shd w:val="clear" w:color="auto" w:fill="FFFFFF"/>
        </w:rPr>
      </w:pPr>
      <w:bookmarkStart w:id="16" w:name="_Toc579702193"/>
      <w:r>
        <w:rPr>
          <w:rFonts w:hint="eastAsia" w:ascii="仿宋" w:hAnsi="仿宋" w:eastAsia="仿宋" w:cs="仿宋"/>
          <w:b/>
          <w:bCs/>
          <w:color w:val="333333"/>
          <w:kern w:val="0"/>
          <w:sz w:val="32"/>
          <w:szCs w:val="32"/>
          <w:shd w:val="clear" w:color="auto" w:fill="FFFFFF"/>
        </w:rPr>
        <w:t>五、预算绩效管理存在的问题及改进措施</w:t>
      </w:r>
      <w:bookmarkEnd w:id="16"/>
    </w:p>
    <w:p w14:paraId="6F13D977">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因上级专项资金</w:t>
      </w:r>
      <w:r>
        <w:rPr>
          <w:rFonts w:hint="eastAsia" w:ascii="仿宋" w:hAnsi="仿宋" w:eastAsia="仿宋" w:cs="仿宋"/>
          <w:color w:val="333333"/>
          <w:kern w:val="0"/>
          <w:sz w:val="32"/>
          <w:szCs w:val="32"/>
          <w:shd w:val="clear" w:color="auto" w:fill="FFFFFF"/>
          <w:lang w:eastAsia="zh-CN"/>
        </w:rPr>
        <w:t>在预算编制时</w:t>
      </w:r>
      <w:r>
        <w:rPr>
          <w:rFonts w:hint="eastAsia" w:ascii="仿宋" w:hAnsi="仿宋" w:eastAsia="仿宋" w:cs="仿宋"/>
          <w:color w:val="333333"/>
          <w:kern w:val="0"/>
          <w:sz w:val="32"/>
          <w:szCs w:val="32"/>
          <w:shd w:val="clear" w:color="auto" w:fill="FFFFFF"/>
        </w:rPr>
        <w:t>无法确定</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导致编制年初预算时仅仅</w:t>
      </w:r>
      <w:r>
        <w:rPr>
          <w:rFonts w:hint="eastAsia" w:ascii="仿宋" w:hAnsi="仿宋" w:eastAsia="仿宋" w:cs="仿宋"/>
          <w:color w:val="333333"/>
          <w:kern w:val="0"/>
          <w:sz w:val="32"/>
          <w:szCs w:val="32"/>
          <w:shd w:val="clear" w:color="auto" w:fill="FFFFFF"/>
          <w:lang w:eastAsia="zh-CN"/>
        </w:rPr>
        <w:t>对</w:t>
      </w:r>
      <w:r>
        <w:rPr>
          <w:rFonts w:hint="eastAsia" w:ascii="仿宋" w:hAnsi="仿宋" w:eastAsia="仿宋" w:cs="仿宋"/>
          <w:color w:val="333333"/>
          <w:kern w:val="0"/>
          <w:sz w:val="32"/>
          <w:szCs w:val="32"/>
          <w:shd w:val="clear" w:color="auto" w:fill="FFFFFF"/>
        </w:rPr>
        <w:t>单位人员</w:t>
      </w:r>
      <w:r>
        <w:rPr>
          <w:rFonts w:hint="eastAsia" w:ascii="仿宋" w:hAnsi="仿宋" w:eastAsia="仿宋" w:cs="仿宋"/>
          <w:color w:val="333333"/>
          <w:kern w:val="0"/>
          <w:sz w:val="32"/>
          <w:szCs w:val="32"/>
          <w:shd w:val="clear" w:color="auto" w:fill="FFFFFF"/>
          <w:lang w:eastAsia="zh-CN"/>
        </w:rPr>
        <w:t>经费</w:t>
      </w:r>
      <w:r>
        <w:rPr>
          <w:rFonts w:hint="eastAsia" w:ascii="仿宋" w:hAnsi="仿宋" w:eastAsia="仿宋" w:cs="仿宋"/>
          <w:color w:val="333333"/>
          <w:kern w:val="0"/>
          <w:sz w:val="32"/>
          <w:szCs w:val="32"/>
          <w:shd w:val="clear" w:color="auto" w:fill="FFFFFF"/>
        </w:rPr>
        <w:t>、公用经费和县级已确定的部分项目资金</w:t>
      </w:r>
      <w:r>
        <w:rPr>
          <w:rFonts w:hint="eastAsia" w:ascii="仿宋" w:hAnsi="仿宋" w:eastAsia="仿宋" w:cs="仿宋"/>
          <w:color w:val="333333"/>
          <w:kern w:val="0"/>
          <w:sz w:val="32"/>
          <w:szCs w:val="32"/>
          <w:shd w:val="clear" w:color="auto" w:fill="FFFFFF"/>
          <w:lang w:eastAsia="zh-CN"/>
        </w:rPr>
        <w:t>做了安排</w:t>
      </w:r>
      <w:r>
        <w:rPr>
          <w:rFonts w:hint="eastAsia" w:ascii="仿宋" w:hAnsi="仿宋" w:eastAsia="仿宋" w:cs="仿宋"/>
          <w:color w:val="333333"/>
          <w:kern w:val="0"/>
          <w:sz w:val="32"/>
          <w:szCs w:val="32"/>
          <w:shd w:val="clear" w:color="auto" w:fill="FFFFFF"/>
        </w:rPr>
        <w:t>，导致年初预算数与年末决算数相差较大。</w:t>
      </w:r>
      <w:r>
        <w:rPr>
          <w:rFonts w:hint="eastAsia" w:ascii="仿宋" w:hAnsi="仿宋" w:eastAsia="仿宋" w:cs="仿宋"/>
          <w:color w:val="333333"/>
          <w:kern w:val="0"/>
          <w:sz w:val="32"/>
          <w:szCs w:val="32"/>
          <w:shd w:val="clear" w:color="auto" w:fill="FFFFFF"/>
          <w:lang w:eastAsia="zh-CN"/>
        </w:rPr>
        <w:t>为确保绩效申报的规范、全面，</w:t>
      </w:r>
      <w:r>
        <w:rPr>
          <w:rFonts w:hint="eastAsia" w:ascii="仿宋" w:hAnsi="仿宋" w:eastAsia="仿宋" w:cs="仿宋"/>
          <w:color w:val="333333"/>
          <w:kern w:val="0"/>
          <w:sz w:val="32"/>
          <w:szCs w:val="32"/>
          <w:shd w:val="clear" w:color="auto" w:fill="FFFFFF"/>
        </w:rPr>
        <w:t>本单位将坚持实事求是，</w:t>
      </w:r>
      <w:r>
        <w:rPr>
          <w:rFonts w:hint="eastAsia" w:ascii="仿宋" w:hAnsi="仿宋" w:eastAsia="仿宋" w:cs="仿宋"/>
          <w:color w:val="333333"/>
          <w:kern w:val="0"/>
          <w:sz w:val="32"/>
          <w:szCs w:val="32"/>
          <w:shd w:val="clear" w:color="auto" w:fill="FFFFFF"/>
          <w:lang w:eastAsia="zh-CN"/>
        </w:rPr>
        <w:t>取近三年的决算数为依据，统筹谋划申报绩效目标</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eastAsia="zh-CN"/>
        </w:rPr>
        <w:t>项目应报尽报。确保绩效监控和绩效自评有依据，有数据基础，客观准确的做出评价，为绩效管理提供决策数据。</w:t>
      </w:r>
    </w:p>
    <w:p w14:paraId="3FBCFF10">
      <w:pPr>
        <w:pStyle w:val="9"/>
      </w:pPr>
    </w:p>
    <w:p w14:paraId="4FA6758E">
      <w:pPr>
        <w:pStyle w:val="4"/>
      </w:pPr>
    </w:p>
    <w:tbl>
      <w:tblPr>
        <w:tblStyle w:val="17"/>
        <w:tblpPr w:leftFromText="180" w:rightFromText="180" w:vertAnchor="text" w:tblpX="80"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2"/>
        <w:gridCol w:w="4780"/>
      </w:tblGrid>
      <w:tr w14:paraId="4913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3742" w:type="dxa"/>
          </w:tcPr>
          <w:p w14:paraId="43AEA07E">
            <w:pPr>
              <w:rPr>
                <w:rFonts w:ascii="仿宋" w:hAnsi="仿宋" w:eastAsia="仿宋" w:cs="仿宋"/>
                <w:sz w:val="32"/>
                <w:szCs w:val="32"/>
              </w:rPr>
            </w:pPr>
            <w:r>
              <w:rPr>
                <w:rFonts w:hint="eastAsia" w:ascii="仿宋" w:hAnsi="仿宋" w:eastAsia="仿宋" w:cs="仿宋"/>
                <w:sz w:val="32"/>
                <w:szCs w:val="32"/>
              </w:rPr>
              <w:t>预算单位：</w:t>
            </w:r>
          </w:p>
        </w:tc>
        <w:tc>
          <w:tcPr>
            <w:tcW w:w="4780" w:type="dxa"/>
          </w:tcPr>
          <w:p w14:paraId="7DEDC1F7">
            <w:pPr>
              <w:rPr>
                <w:rFonts w:ascii="仿宋" w:hAnsi="仿宋" w:eastAsia="仿宋" w:cs="仿宋"/>
                <w:sz w:val="32"/>
                <w:szCs w:val="32"/>
              </w:rPr>
            </w:pPr>
            <w:r>
              <w:rPr>
                <w:rFonts w:hint="eastAsia" w:ascii="仿宋" w:hAnsi="仿宋" w:eastAsia="仿宋" w:cs="仿宋"/>
                <w:sz w:val="32"/>
                <w:szCs w:val="32"/>
              </w:rPr>
              <w:t xml:space="preserve">    </w:t>
            </w:r>
          </w:p>
          <w:p w14:paraId="56CBF6E4">
            <w:pPr>
              <w:rPr>
                <w:rFonts w:ascii="仿宋" w:hAnsi="仿宋" w:eastAsia="仿宋" w:cs="仿宋"/>
                <w:sz w:val="32"/>
                <w:szCs w:val="32"/>
              </w:rPr>
            </w:pPr>
            <w:r>
              <w:rPr>
                <w:rFonts w:hint="eastAsia" w:ascii="仿宋" w:hAnsi="仿宋" w:eastAsia="仿宋" w:cs="仿宋"/>
                <w:sz w:val="32"/>
                <w:szCs w:val="32"/>
              </w:rPr>
              <w:t xml:space="preserve"> 负责人签字： </w:t>
            </w:r>
          </w:p>
          <w:p w14:paraId="04102792">
            <w:pPr>
              <w:rPr>
                <w:rFonts w:ascii="仿宋" w:hAnsi="仿宋" w:eastAsia="仿宋" w:cs="仿宋"/>
                <w:sz w:val="32"/>
                <w:szCs w:val="32"/>
              </w:rPr>
            </w:pPr>
            <w:r>
              <w:rPr>
                <w:rFonts w:hint="eastAsia" w:ascii="仿宋" w:hAnsi="仿宋" w:eastAsia="仿宋" w:cs="仿宋"/>
                <w:sz w:val="32"/>
                <w:szCs w:val="32"/>
              </w:rPr>
              <w:t xml:space="preserve">            年   月  日</w:t>
            </w:r>
          </w:p>
        </w:tc>
      </w:tr>
      <w:tr w14:paraId="091B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3742" w:type="dxa"/>
          </w:tcPr>
          <w:p w14:paraId="228AAB43">
            <w:pPr>
              <w:rPr>
                <w:rFonts w:ascii="仿宋" w:hAnsi="仿宋" w:eastAsia="仿宋" w:cs="仿宋"/>
                <w:sz w:val="32"/>
                <w:szCs w:val="32"/>
              </w:rPr>
            </w:pPr>
          </w:p>
          <w:p w14:paraId="345BF6D7">
            <w:pPr>
              <w:rPr>
                <w:rFonts w:ascii="仿宋" w:hAnsi="仿宋" w:eastAsia="仿宋" w:cs="仿宋"/>
                <w:sz w:val="32"/>
                <w:szCs w:val="32"/>
              </w:rPr>
            </w:pPr>
            <w:r>
              <w:rPr>
                <w:rFonts w:hint="eastAsia" w:ascii="仿宋" w:hAnsi="仿宋" w:eastAsia="仿宋" w:cs="仿宋"/>
                <w:sz w:val="32"/>
                <w:szCs w:val="32"/>
              </w:rPr>
              <w:t>财政局主管股室：</w:t>
            </w:r>
          </w:p>
        </w:tc>
        <w:tc>
          <w:tcPr>
            <w:tcW w:w="4780" w:type="dxa"/>
          </w:tcPr>
          <w:p w14:paraId="6BAE5449">
            <w:pPr>
              <w:rPr>
                <w:rFonts w:ascii="仿宋" w:hAnsi="仿宋" w:eastAsia="仿宋" w:cs="仿宋"/>
                <w:sz w:val="32"/>
                <w:szCs w:val="32"/>
              </w:rPr>
            </w:pPr>
            <w:r>
              <w:rPr>
                <w:rFonts w:hint="eastAsia" w:ascii="仿宋" w:hAnsi="仿宋" w:eastAsia="仿宋" w:cs="仿宋"/>
                <w:sz w:val="32"/>
                <w:szCs w:val="32"/>
              </w:rPr>
              <w:t xml:space="preserve">           </w:t>
            </w:r>
          </w:p>
          <w:p w14:paraId="66E8BB64">
            <w:pPr>
              <w:rPr>
                <w:rFonts w:ascii="仿宋" w:hAnsi="仿宋" w:eastAsia="仿宋" w:cs="仿宋"/>
                <w:sz w:val="32"/>
                <w:szCs w:val="32"/>
              </w:rPr>
            </w:pPr>
            <w:r>
              <w:rPr>
                <w:rFonts w:hint="eastAsia" w:ascii="仿宋" w:hAnsi="仿宋" w:eastAsia="仿宋" w:cs="仿宋"/>
                <w:sz w:val="32"/>
                <w:szCs w:val="32"/>
              </w:rPr>
              <w:t>负责人签字：</w:t>
            </w:r>
          </w:p>
          <w:p w14:paraId="693B7BE7">
            <w:pPr>
              <w:rPr>
                <w:rFonts w:ascii="仿宋" w:hAnsi="仿宋" w:eastAsia="仿宋" w:cs="仿宋"/>
                <w:sz w:val="32"/>
                <w:szCs w:val="32"/>
              </w:rPr>
            </w:pPr>
            <w:r>
              <w:rPr>
                <w:rFonts w:hint="eastAsia" w:ascii="仿宋" w:hAnsi="仿宋" w:eastAsia="仿宋" w:cs="仿宋"/>
                <w:sz w:val="32"/>
                <w:szCs w:val="32"/>
              </w:rPr>
              <w:t xml:space="preserve">           年    月   日</w:t>
            </w:r>
          </w:p>
        </w:tc>
      </w:tr>
    </w:tbl>
    <w:p w14:paraId="56141F62">
      <w:pPr>
        <w:ind w:firstLine="4640" w:firstLineChars="1450"/>
        <w:rPr>
          <w:rFonts w:hint="eastAsia" w:ascii="仿宋" w:hAnsi="仿宋" w:eastAsia="仿宋" w:cs="仿宋"/>
          <w:sz w:val="32"/>
          <w:szCs w:val="32"/>
        </w:rPr>
      </w:pPr>
    </w:p>
    <w:p w14:paraId="18C752C3">
      <w:pPr>
        <w:ind w:firstLine="4640" w:firstLineChars="1450"/>
        <w:rPr>
          <w:rFonts w:ascii="仿宋" w:hAnsi="仿宋" w:eastAsia="仿宋" w:cs="仿宋"/>
          <w:sz w:val="32"/>
          <w:szCs w:val="32"/>
        </w:rPr>
      </w:pPr>
      <w:r>
        <w:rPr>
          <w:rFonts w:hint="eastAsia" w:ascii="仿宋" w:hAnsi="仿宋" w:eastAsia="仿宋" w:cs="仿宋"/>
          <w:sz w:val="32"/>
          <w:szCs w:val="32"/>
        </w:rPr>
        <w:t>泸溪县退役军人事务局</w:t>
      </w:r>
    </w:p>
    <w:p w14:paraId="2F947A9A">
      <w:pPr>
        <w:ind w:firstLine="5120" w:firstLineChars="1600"/>
        <w:rPr>
          <w:rFonts w:ascii="仿宋" w:hAnsi="仿宋" w:eastAsia="仿宋" w:cs="仿宋"/>
          <w:sz w:val="32"/>
          <w:szCs w:val="32"/>
        </w:rPr>
      </w:pPr>
      <w:r>
        <w:rPr>
          <w:rFonts w:hint="eastAsia" w:ascii="仿宋" w:hAnsi="仿宋" w:eastAsia="仿宋" w:cs="仿宋"/>
          <w:sz w:val="32"/>
          <w:szCs w:val="32"/>
        </w:rPr>
        <w:t>2024年5月22日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B404">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4E22D985">
                <w:pPr>
                  <w:pStyle w:val="4"/>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AwYTZhMDM5YjBjYmUzMmU3OTVkOWZkYTY1YjFiOGMifQ=="/>
  </w:docVars>
  <w:rsids>
    <w:rsidRoot w:val="007822DB"/>
    <w:rsid w:val="00017080"/>
    <w:rsid w:val="00027544"/>
    <w:rsid w:val="00031FD5"/>
    <w:rsid w:val="000B3120"/>
    <w:rsid w:val="00113552"/>
    <w:rsid w:val="00165682"/>
    <w:rsid w:val="001775A0"/>
    <w:rsid w:val="001936B5"/>
    <w:rsid w:val="001A0C4A"/>
    <w:rsid w:val="001B4463"/>
    <w:rsid w:val="001C769D"/>
    <w:rsid w:val="001D5893"/>
    <w:rsid w:val="001E6ECC"/>
    <w:rsid w:val="00274CBE"/>
    <w:rsid w:val="002E4C0B"/>
    <w:rsid w:val="002E5CA2"/>
    <w:rsid w:val="003431B4"/>
    <w:rsid w:val="00344F9F"/>
    <w:rsid w:val="0034564A"/>
    <w:rsid w:val="003F7D1B"/>
    <w:rsid w:val="004150E3"/>
    <w:rsid w:val="00415849"/>
    <w:rsid w:val="00417725"/>
    <w:rsid w:val="00436637"/>
    <w:rsid w:val="00481EBE"/>
    <w:rsid w:val="004C3252"/>
    <w:rsid w:val="004E0928"/>
    <w:rsid w:val="00515B2C"/>
    <w:rsid w:val="005255AF"/>
    <w:rsid w:val="00590C57"/>
    <w:rsid w:val="005A5B57"/>
    <w:rsid w:val="00604EAC"/>
    <w:rsid w:val="00751CA9"/>
    <w:rsid w:val="007822DB"/>
    <w:rsid w:val="00784FF9"/>
    <w:rsid w:val="00790D55"/>
    <w:rsid w:val="007C6373"/>
    <w:rsid w:val="0081541A"/>
    <w:rsid w:val="0084385B"/>
    <w:rsid w:val="00845E51"/>
    <w:rsid w:val="00864A7D"/>
    <w:rsid w:val="00865A88"/>
    <w:rsid w:val="00887E4B"/>
    <w:rsid w:val="008E3B11"/>
    <w:rsid w:val="00934EC1"/>
    <w:rsid w:val="009F46FE"/>
    <w:rsid w:val="00A04480"/>
    <w:rsid w:val="00A2100A"/>
    <w:rsid w:val="00A82E78"/>
    <w:rsid w:val="00AB253E"/>
    <w:rsid w:val="00AD45B5"/>
    <w:rsid w:val="00AE5EB6"/>
    <w:rsid w:val="00AF086E"/>
    <w:rsid w:val="00B10593"/>
    <w:rsid w:val="00B64D25"/>
    <w:rsid w:val="00BB1319"/>
    <w:rsid w:val="00BB7B22"/>
    <w:rsid w:val="00C005CE"/>
    <w:rsid w:val="00C736D5"/>
    <w:rsid w:val="00C949D0"/>
    <w:rsid w:val="00C94B6A"/>
    <w:rsid w:val="00C975A7"/>
    <w:rsid w:val="00CB1CAE"/>
    <w:rsid w:val="00CF274D"/>
    <w:rsid w:val="00CF3F03"/>
    <w:rsid w:val="00D14A27"/>
    <w:rsid w:val="00DF10D2"/>
    <w:rsid w:val="00E13059"/>
    <w:rsid w:val="00E37CC7"/>
    <w:rsid w:val="00E41FDD"/>
    <w:rsid w:val="00E44C8D"/>
    <w:rsid w:val="00E63BB5"/>
    <w:rsid w:val="00EA5748"/>
    <w:rsid w:val="00F25403"/>
    <w:rsid w:val="00F31A17"/>
    <w:rsid w:val="00F70754"/>
    <w:rsid w:val="00F83481"/>
    <w:rsid w:val="00FB1229"/>
    <w:rsid w:val="05E83F29"/>
    <w:rsid w:val="06B75848"/>
    <w:rsid w:val="0B0A565B"/>
    <w:rsid w:val="104C4F2E"/>
    <w:rsid w:val="17D2052B"/>
    <w:rsid w:val="18AE37F5"/>
    <w:rsid w:val="192561AE"/>
    <w:rsid w:val="1B3501FE"/>
    <w:rsid w:val="1DFF1CA4"/>
    <w:rsid w:val="1E5D5F60"/>
    <w:rsid w:val="1FC61D6D"/>
    <w:rsid w:val="2826784C"/>
    <w:rsid w:val="29EF1010"/>
    <w:rsid w:val="2EE8585B"/>
    <w:rsid w:val="2F433B90"/>
    <w:rsid w:val="2FDF87EC"/>
    <w:rsid w:val="33BFCAC2"/>
    <w:rsid w:val="348E0C53"/>
    <w:rsid w:val="358E07DF"/>
    <w:rsid w:val="3630AD9C"/>
    <w:rsid w:val="36DD31D9"/>
    <w:rsid w:val="3B1DD539"/>
    <w:rsid w:val="3B1E53B3"/>
    <w:rsid w:val="3CF741A6"/>
    <w:rsid w:val="3D3BE22B"/>
    <w:rsid w:val="3FFE482F"/>
    <w:rsid w:val="453942C3"/>
    <w:rsid w:val="45F6023C"/>
    <w:rsid w:val="47152B0E"/>
    <w:rsid w:val="49B27967"/>
    <w:rsid w:val="49C5556E"/>
    <w:rsid w:val="4B0C5FD6"/>
    <w:rsid w:val="4BBB762A"/>
    <w:rsid w:val="4CE0771A"/>
    <w:rsid w:val="4D4A6024"/>
    <w:rsid w:val="4FBA6948"/>
    <w:rsid w:val="57F6161C"/>
    <w:rsid w:val="5A384EDC"/>
    <w:rsid w:val="5AA5317A"/>
    <w:rsid w:val="5AEC77C7"/>
    <w:rsid w:val="5CAE7B71"/>
    <w:rsid w:val="5E6A38E8"/>
    <w:rsid w:val="5FAA47F3"/>
    <w:rsid w:val="5FD75788"/>
    <w:rsid w:val="5FE175D9"/>
    <w:rsid w:val="5FFBCDF5"/>
    <w:rsid w:val="63B72248"/>
    <w:rsid w:val="677D86E9"/>
    <w:rsid w:val="67A26B47"/>
    <w:rsid w:val="67B07AAB"/>
    <w:rsid w:val="6983444E"/>
    <w:rsid w:val="69DFC084"/>
    <w:rsid w:val="6B463F87"/>
    <w:rsid w:val="6C7F08A6"/>
    <w:rsid w:val="6C847C6A"/>
    <w:rsid w:val="6EBD609B"/>
    <w:rsid w:val="6EFF65E6"/>
    <w:rsid w:val="6FEF03E5"/>
    <w:rsid w:val="6FFF2E7E"/>
    <w:rsid w:val="70545BA6"/>
    <w:rsid w:val="72DF674B"/>
    <w:rsid w:val="72E19003"/>
    <w:rsid w:val="73C31078"/>
    <w:rsid w:val="73EE4FC8"/>
    <w:rsid w:val="7434457B"/>
    <w:rsid w:val="75DDAEDD"/>
    <w:rsid w:val="75FF898E"/>
    <w:rsid w:val="764E30F5"/>
    <w:rsid w:val="76B13BBA"/>
    <w:rsid w:val="7A5A025C"/>
    <w:rsid w:val="7BEBD33B"/>
    <w:rsid w:val="7C3030A2"/>
    <w:rsid w:val="7CF73216"/>
    <w:rsid w:val="7D5E2081"/>
    <w:rsid w:val="7D995730"/>
    <w:rsid w:val="7DD7D87E"/>
    <w:rsid w:val="7DDD7DAF"/>
    <w:rsid w:val="7DDF44CE"/>
    <w:rsid w:val="7DEC16C8"/>
    <w:rsid w:val="7F3923F3"/>
    <w:rsid w:val="7F794AE0"/>
    <w:rsid w:val="7F7FEF07"/>
    <w:rsid w:val="7FA6B4AC"/>
    <w:rsid w:val="7FA71B15"/>
    <w:rsid w:val="7FDD18E5"/>
    <w:rsid w:val="7FDE414D"/>
    <w:rsid w:val="7FE94F7D"/>
    <w:rsid w:val="7FF668BE"/>
    <w:rsid w:val="7FF7CD14"/>
    <w:rsid w:val="7FFAB3A5"/>
    <w:rsid w:val="97FB847F"/>
    <w:rsid w:val="9FDBBE1E"/>
    <w:rsid w:val="9FDFDA7F"/>
    <w:rsid w:val="A85EBD9C"/>
    <w:rsid w:val="B7DB14C2"/>
    <w:rsid w:val="B7ED7DE1"/>
    <w:rsid w:val="BE6F6C4A"/>
    <w:rsid w:val="BEFFC68D"/>
    <w:rsid w:val="BF2BA174"/>
    <w:rsid w:val="BF3F3F1C"/>
    <w:rsid w:val="BFB95F38"/>
    <w:rsid w:val="BFCFB37E"/>
    <w:rsid w:val="BFEE8039"/>
    <w:rsid w:val="C3F7D2BC"/>
    <w:rsid w:val="CF3FAEFB"/>
    <w:rsid w:val="CF5D45C2"/>
    <w:rsid w:val="D0BF1C43"/>
    <w:rsid w:val="D55D2C93"/>
    <w:rsid w:val="D73A80ED"/>
    <w:rsid w:val="DA03BB76"/>
    <w:rsid w:val="DB9E14E8"/>
    <w:rsid w:val="DBAD3694"/>
    <w:rsid w:val="DEB6796B"/>
    <w:rsid w:val="DFDF6717"/>
    <w:rsid w:val="DFEF138F"/>
    <w:rsid w:val="DFEFAF55"/>
    <w:rsid w:val="DFFA6D03"/>
    <w:rsid w:val="E777A3F0"/>
    <w:rsid w:val="E7B527EA"/>
    <w:rsid w:val="EB5D8ACF"/>
    <w:rsid w:val="EF747433"/>
    <w:rsid w:val="EFEB5812"/>
    <w:rsid w:val="EFEF5840"/>
    <w:rsid w:val="F47B7588"/>
    <w:rsid w:val="F56DFD09"/>
    <w:rsid w:val="F5D94286"/>
    <w:rsid w:val="F7599DA0"/>
    <w:rsid w:val="F7BAD360"/>
    <w:rsid w:val="F7E70B21"/>
    <w:rsid w:val="F7FFA8D9"/>
    <w:rsid w:val="F87F34F0"/>
    <w:rsid w:val="F9DBC5E0"/>
    <w:rsid w:val="FAFBF7D6"/>
    <w:rsid w:val="FBBF3725"/>
    <w:rsid w:val="FBDEF242"/>
    <w:rsid w:val="FBFE0967"/>
    <w:rsid w:val="FBFFCBD9"/>
    <w:rsid w:val="FD776480"/>
    <w:rsid w:val="FD9C05B2"/>
    <w:rsid w:val="FDED0AB6"/>
    <w:rsid w:val="FEFD5566"/>
    <w:rsid w:val="FF55D6CF"/>
    <w:rsid w:val="FF788F2E"/>
    <w:rsid w:val="FF7F0A6F"/>
    <w:rsid w:val="FFBA8D45"/>
    <w:rsid w:val="FFBD4C09"/>
    <w:rsid w:val="FFD53DCB"/>
    <w:rsid w:val="FFDFBE53"/>
    <w:rsid w:val="FFEB8F84"/>
    <w:rsid w:val="FFFE686E"/>
    <w:rsid w:val="FFFF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0"/>
    <w:pPr>
      <w:ind w:firstLine="420" w:firstLineChars="200"/>
    </w:pPr>
    <w:rPr>
      <w:rFonts w:hint="eastAsia"/>
      <w:sz w:val="32"/>
    </w:rPr>
  </w:style>
  <w:style w:type="paragraph" w:styleId="4">
    <w:name w:val="footer"/>
    <w:basedOn w:val="1"/>
    <w:next w:val="5"/>
    <w:link w:val="19"/>
    <w:unhideWhenUsed/>
    <w:qFormat/>
    <w:uiPriority w:val="0"/>
    <w:pPr>
      <w:tabs>
        <w:tab w:val="center" w:pos="4153"/>
        <w:tab w:val="right" w:pos="8306"/>
      </w:tabs>
      <w:snapToGrid w:val="0"/>
      <w:jc w:val="left"/>
    </w:pPr>
    <w:rPr>
      <w:sz w:val="18"/>
      <w:szCs w:val="18"/>
    </w:rPr>
  </w:style>
  <w:style w:type="paragraph" w:styleId="5">
    <w:name w:val="index 5"/>
    <w:basedOn w:val="1"/>
    <w:next w:val="1"/>
    <w:qFormat/>
    <w:uiPriority w:val="0"/>
    <w:pPr>
      <w:ind w:left="800" w:leftChars="800"/>
    </w:pPr>
  </w:style>
  <w:style w:type="paragraph" w:styleId="6">
    <w:name w:val="Body Text"/>
    <w:basedOn w:val="1"/>
    <w:next w:val="7"/>
    <w:link w:val="22"/>
    <w:qFormat/>
    <w:uiPriority w:val="0"/>
    <w:pPr>
      <w:spacing w:after="120"/>
    </w:pPr>
  </w:style>
  <w:style w:type="paragraph" w:styleId="7">
    <w:name w:val="toc 5"/>
    <w:basedOn w:val="1"/>
    <w:next w:val="1"/>
    <w:qFormat/>
    <w:uiPriority w:val="0"/>
    <w:pPr>
      <w:ind w:left="1680"/>
    </w:pPr>
  </w:style>
  <w:style w:type="paragraph" w:styleId="8">
    <w:name w:val="Body Text Indent"/>
    <w:basedOn w:val="1"/>
    <w:next w:val="3"/>
    <w:qFormat/>
    <w:uiPriority w:val="0"/>
    <w:pPr>
      <w:spacing w:after="120"/>
      <w:ind w:left="420" w:leftChars="200"/>
    </w:pPr>
  </w:style>
  <w:style w:type="paragraph" w:styleId="9">
    <w:name w:val="Block Text"/>
    <w:basedOn w:val="1"/>
    <w:qFormat/>
    <w:uiPriority w:val="0"/>
    <w:pPr>
      <w:adjustRightInd w:val="0"/>
      <w:ind w:left="420" w:right="33"/>
      <w:jc w:val="left"/>
      <w:textAlignment w:val="baseline"/>
    </w:pPr>
    <w:rPr>
      <w:rFonts w:ascii="Calibri" w:hAnsi="Calibri" w:eastAsia="宋体" w:cs="Times New Roman"/>
      <w:kern w:val="0"/>
      <w:sz w:val="24"/>
      <w:szCs w:val="20"/>
    </w:rPr>
  </w:style>
  <w:style w:type="paragraph" w:styleId="10">
    <w:name w:val="Plain Text"/>
    <w:basedOn w:val="1"/>
    <w:unhideWhenUsed/>
    <w:qFormat/>
    <w:uiPriority w:val="99"/>
    <w:rPr>
      <w:rFonts w:ascii="宋体" w:hAnsi="Courier New" w:eastAsia="宋体" w:cs="Courier New"/>
      <w:szCs w:val="21"/>
    </w:rPr>
  </w:style>
  <w:style w:type="paragraph" w:styleId="11">
    <w:name w:val="Balloon Text"/>
    <w:basedOn w:val="1"/>
    <w:link w:val="28"/>
    <w:qFormat/>
    <w:uiPriority w:val="0"/>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next w:val="1"/>
    <w:qFormat/>
    <w:uiPriority w:val="0"/>
    <w:rPr>
      <w:rFonts w:ascii="Times New Roman" w:hAnsi="Times New Roman" w:eastAsia="宋体" w:cs="Times New Roman"/>
      <w:sz w:val="24"/>
    </w:rPr>
  </w:style>
  <w:style w:type="paragraph" w:styleId="14">
    <w:name w:val="Body Text First Indent"/>
    <w:basedOn w:val="6"/>
    <w:link w:val="23"/>
    <w:qFormat/>
    <w:uiPriority w:val="0"/>
    <w:pPr>
      <w:ind w:firstLine="420" w:firstLineChars="100"/>
    </w:pPr>
    <w:rPr>
      <w:rFonts w:ascii="Times New Roman" w:hAnsi="Times New Roman" w:eastAsia="宋体" w:cs="Times New Roman"/>
    </w:rPr>
  </w:style>
  <w:style w:type="paragraph" w:styleId="15">
    <w:name w:val="Body Text First Indent 2"/>
    <w:basedOn w:val="1"/>
    <w:next w:val="1"/>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脚 Char"/>
    <w:basedOn w:val="18"/>
    <w:link w:val="4"/>
    <w:qFormat/>
    <w:uiPriority w:val="0"/>
    <w:rPr>
      <w:kern w:val="2"/>
      <w:sz w:val="18"/>
      <w:szCs w:val="18"/>
    </w:rPr>
  </w:style>
  <w:style w:type="character" w:customStyle="1" w:styleId="20">
    <w:name w:val="页眉 Char"/>
    <w:basedOn w:val="18"/>
    <w:link w:val="12"/>
    <w:qFormat/>
    <w:uiPriority w:val="0"/>
    <w:rPr>
      <w:kern w:val="2"/>
      <w:sz w:val="18"/>
      <w:szCs w:val="18"/>
    </w:rPr>
  </w:style>
  <w:style w:type="paragraph" w:customStyle="1" w:styleId="21">
    <w:name w:val="UserStyle_0"/>
    <w:basedOn w:val="1"/>
    <w:qFormat/>
    <w:uiPriority w:val="0"/>
    <w:pPr>
      <w:widowControl/>
      <w:shd w:val="clear" w:color="auto" w:fill="FFFFFF"/>
      <w:spacing w:before="100" w:beforeAutospacing="1" w:after="100" w:afterAutospacing="1"/>
      <w:ind w:left="562"/>
      <w:jc w:val="center"/>
      <w:textAlignment w:val="baseline"/>
    </w:pPr>
    <w:rPr>
      <w:rFonts w:ascii="宋体" w:hAnsi="宋体" w:eastAsia="宋体" w:cs="Times New Roman"/>
      <w:b/>
      <w:bCs/>
    </w:rPr>
  </w:style>
  <w:style w:type="character" w:customStyle="1" w:styleId="22">
    <w:name w:val="正文文本 Char"/>
    <w:basedOn w:val="18"/>
    <w:link w:val="6"/>
    <w:qFormat/>
    <w:uiPriority w:val="0"/>
    <w:rPr>
      <w:kern w:val="2"/>
      <w:sz w:val="21"/>
      <w:szCs w:val="24"/>
    </w:rPr>
  </w:style>
  <w:style w:type="character" w:customStyle="1" w:styleId="23">
    <w:name w:val="正文首行缩进 Char"/>
    <w:basedOn w:val="22"/>
    <w:link w:val="14"/>
    <w:qFormat/>
    <w:uiPriority w:val="0"/>
    <w:rPr>
      <w:rFonts w:ascii="Times New Roman" w:hAnsi="Times New Roman" w:eastAsia="宋体" w:cs="Times New Roman"/>
    </w:rPr>
  </w:style>
  <w:style w:type="paragraph" w:styleId="24">
    <w:name w:val="List Paragraph"/>
    <w:basedOn w:val="1"/>
    <w:unhideWhenUsed/>
    <w:qFormat/>
    <w:uiPriority w:val="99"/>
    <w:pPr>
      <w:ind w:firstLine="420" w:firstLineChars="200"/>
    </w:p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8">
    <w:name w:val="批注框文本 Char"/>
    <w:basedOn w:val="18"/>
    <w:link w:val="11"/>
    <w:qFormat/>
    <w:uiPriority w:val="0"/>
    <w:rPr>
      <w:rFonts w:asciiTheme="minorHAnsi" w:hAnsiTheme="minorHAnsi" w:eastAsiaTheme="minorEastAsia" w:cstheme="minorBidi"/>
      <w:kern w:val="2"/>
      <w:sz w:val="18"/>
      <w:szCs w:val="18"/>
    </w:rPr>
  </w:style>
  <w:style w:type="character" w:customStyle="1" w:styleId="29">
    <w:name w:val="bjh-p"/>
    <w:basedOn w:val="1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7035</Words>
  <Characters>7830</Characters>
  <Lines>35</Lines>
  <Paragraphs>10</Paragraphs>
  <TotalTime>16</TotalTime>
  <ScaleCrop>false</ScaleCrop>
  <LinksUpToDate>false</LinksUpToDate>
  <CharactersWithSpaces>7954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2024-05-20T16:29:00Z</dcterms:created>
  <dc:creator>Administrator</dc:creator>
  <cp:lastModifiedBy>Administrator</cp:lastModifiedBy>
  <cp:lastPrinted>2024-05-27T15:12:00Z</cp:lastPrinted>
  <dcterms:modified xsi:type="dcterms:W3CDTF">2024-09-24T08:57:58Z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887D5444C00440DD851B305B3B1C3B55_12</vt:lpwstr>
  </property>
</Properties>
</file>