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CFCFC"/>
        <w:spacing w:before="0" w:beforeAutospacing="0" w:after="0" w:afterAutospacing="0"/>
        <w:jc w:val="center"/>
        <w:rPr>
          <w:rFonts w:hint="eastAsia" w:ascii="黑体" w:hAnsi="黑体" w:eastAsia="黑体"/>
          <w:color w:val="4F4F4F"/>
          <w:sz w:val="32"/>
          <w:szCs w:val="32"/>
          <w:lang w:val="en-US" w:eastAsia="zh-CN"/>
        </w:rPr>
      </w:pPr>
      <w:r>
        <w:rPr>
          <w:rFonts w:hint="eastAsia" w:ascii="黑体" w:hAnsi="黑体" w:eastAsia="黑体"/>
          <w:color w:val="4F4F4F"/>
          <w:sz w:val="32"/>
          <w:szCs w:val="32"/>
          <w:lang w:val="en-US" w:eastAsia="zh-CN"/>
        </w:rPr>
        <w:t>泸溪县工商业联合会</w:t>
      </w:r>
    </w:p>
    <w:p>
      <w:pPr>
        <w:pStyle w:val="8"/>
        <w:shd w:val="clear" w:color="auto" w:fill="FCFCFC"/>
        <w:spacing w:before="0" w:beforeAutospacing="0" w:after="0" w:afterAutospacing="0"/>
        <w:jc w:val="center"/>
        <w:rPr>
          <w:rFonts w:ascii="黑体" w:hAnsi="黑体" w:eastAsia="黑体"/>
          <w:color w:val="4F4F4F"/>
          <w:sz w:val="32"/>
          <w:szCs w:val="32"/>
        </w:rPr>
      </w:pPr>
      <w:r>
        <w:rPr>
          <w:rFonts w:hint="eastAsia" w:ascii="黑体" w:hAnsi="黑体" w:eastAsia="黑体"/>
          <w:color w:val="4F4F4F"/>
          <w:sz w:val="32"/>
          <w:szCs w:val="32"/>
          <w:lang w:val="en-US" w:eastAsia="zh-CN"/>
        </w:rPr>
        <w:t>2020年度</w:t>
      </w:r>
      <w:r>
        <w:rPr>
          <w:rFonts w:hint="eastAsia" w:ascii="黑体" w:hAnsi="黑体" w:eastAsia="黑体"/>
          <w:color w:val="4F4F4F"/>
          <w:sz w:val="32"/>
          <w:szCs w:val="32"/>
        </w:rPr>
        <w:t>部门整体支出绩效评价</w:t>
      </w:r>
      <w:bookmarkStart w:id="1" w:name="_GoBack"/>
      <w:bookmarkEnd w:id="1"/>
      <w:r>
        <w:rPr>
          <w:rFonts w:hint="eastAsia" w:ascii="黑体" w:hAnsi="黑体" w:eastAsia="黑体"/>
          <w:color w:val="4F4F4F"/>
          <w:sz w:val="32"/>
          <w:szCs w:val="32"/>
        </w:rPr>
        <w:t>报告</w:t>
      </w:r>
    </w:p>
    <w:p>
      <w:pPr>
        <w:pStyle w:val="8"/>
        <w:shd w:val="clear" w:color="auto" w:fill="FCFCFC"/>
        <w:spacing w:before="0" w:beforeAutospacing="0" w:after="0" w:afterAutospacing="0"/>
        <w:ind w:firstLine="480"/>
        <w:jc w:val="both"/>
        <w:rPr>
          <w:rFonts w:hint="eastAsia" w:ascii="楷体" w:hAnsi="楷体" w:eastAsia="楷体" w:cs="楷体"/>
          <w:b/>
          <w:bCs/>
          <w:color w:val="4F4F4F"/>
          <w:sz w:val="28"/>
          <w:szCs w:val="28"/>
        </w:rPr>
      </w:pPr>
      <w:r>
        <w:rPr>
          <w:rFonts w:hint="eastAsia" w:ascii="楷体" w:hAnsi="楷体" w:eastAsia="楷体" w:cs="楷体"/>
          <w:b/>
          <w:bCs/>
          <w:color w:val="4F4F4F"/>
          <w:sz w:val="28"/>
          <w:szCs w:val="28"/>
        </w:rPr>
        <w:t>一、部门概况</w:t>
      </w:r>
    </w:p>
    <w:p>
      <w:pPr>
        <w:pStyle w:val="8"/>
        <w:shd w:val="clear" w:color="auto" w:fill="FCFCFC"/>
        <w:spacing w:before="0" w:beforeAutospacing="0" w:after="0" w:afterAutospacing="0"/>
        <w:ind w:firstLine="280" w:firstLineChars="100"/>
        <w:jc w:val="both"/>
        <w:rPr>
          <w:rFonts w:hint="eastAsia" w:ascii="楷体" w:hAnsi="楷体" w:eastAsia="楷体" w:cs="楷体"/>
          <w:color w:val="4F4F4F"/>
          <w:sz w:val="28"/>
          <w:szCs w:val="28"/>
        </w:rPr>
      </w:pPr>
      <w:r>
        <w:rPr>
          <w:rFonts w:hint="eastAsia" w:ascii="楷体" w:hAnsi="楷体" w:eastAsia="楷体" w:cs="楷体"/>
          <w:color w:val="4F4F4F"/>
          <w:sz w:val="28"/>
          <w:szCs w:val="28"/>
        </w:rPr>
        <w:t>（一）部门主要职责职能，组织架构、人员及资产等基本情况。</w:t>
      </w:r>
    </w:p>
    <w:p>
      <w:pPr>
        <w:numPr>
          <w:ilvl w:val="0"/>
          <w:numId w:val="0"/>
        </w:numPr>
        <w:snapToGrid w:val="0"/>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1、主要职能。</w:t>
      </w:r>
      <w:r>
        <w:rPr>
          <w:rFonts w:hint="eastAsia" w:ascii="楷体" w:hAnsi="楷体" w:eastAsia="楷体" w:cs="楷体"/>
          <w:sz w:val="28"/>
          <w:szCs w:val="28"/>
        </w:rPr>
        <w:t>泸溪县工商业联合会是中共泸溪县委领导的全县工商界组成的人民团体和民间商会组织。主要职能是：参与泸溪县大政方针及政治、经济、社会生活中的重要问题的政治协商，参政议政，民主监督；引导会员积极参加经济建设，推动社会主义市场经济体制逐步完善，促进社会全面进步；做工商界代表人士政治安排的推荐工作；在非公有制经济人士中，宣传、贯彻党和国家的方针政策，推动企业文化建设，引导会员做中国特色社会主义事业的建设者；代表并维护会员的合法权益，反映会员的意见、要求和建议；引导会员积极参与“光彩事业”；为会员提供信息和科技、管理、法律、会计、审计、融资、咨询等服务；开展工商专业培训，帮助会员改进经营管理，完善财会管理，提高生产技术和产品质量；组织会员举办和参加各种对内对外展销会、交易会，组织会员外出考察访问，帮助会员开拓市场；承办政府和有关部门的委托事项</w:t>
      </w:r>
    </w:p>
    <w:p>
      <w:pPr>
        <w:numPr>
          <w:ilvl w:val="0"/>
          <w:numId w:val="0"/>
        </w:numPr>
        <w:snapToGrid w:val="0"/>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2、机构情况。</w:t>
      </w:r>
      <w:r>
        <w:rPr>
          <w:rFonts w:hint="eastAsia" w:ascii="楷体" w:hAnsi="楷体" w:eastAsia="楷体" w:cs="楷体"/>
          <w:sz w:val="28"/>
          <w:szCs w:val="28"/>
        </w:rPr>
        <w:t>共有1个独立编制机构数。属于行政政府机关编制机构，行政独立核算机构数1个。</w:t>
      </w:r>
    </w:p>
    <w:p>
      <w:pPr>
        <w:numPr>
          <w:ilvl w:val="0"/>
          <w:numId w:val="0"/>
        </w:numPr>
        <w:ind w:firstLine="560" w:firstLineChars="200"/>
        <w:rPr>
          <w:rFonts w:hint="eastAsia" w:ascii="楷体" w:hAnsi="楷体" w:eastAsia="楷体" w:cs="楷体"/>
          <w:b/>
          <w:color w:val="000000"/>
          <w:sz w:val="28"/>
          <w:szCs w:val="28"/>
        </w:rPr>
      </w:pPr>
      <w:r>
        <w:rPr>
          <w:rFonts w:hint="eastAsia" w:ascii="楷体" w:hAnsi="楷体" w:eastAsia="楷体" w:cs="楷体"/>
          <w:sz w:val="28"/>
          <w:szCs w:val="28"/>
          <w:lang w:val="en-US" w:eastAsia="zh-CN"/>
        </w:rPr>
        <w:t>3、人员情况。</w:t>
      </w:r>
      <w:r>
        <w:rPr>
          <w:rFonts w:hint="eastAsia" w:ascii="楷体" w:hAnsi="楷体" w:eastAsia="楷体" w:cs="楷体"/>
          <w:sz w:val="28"/>
          <w:szCs w:val="28"/>
        </w:rPr>
        <w:t>行政编制数为3名。实有人数为4名。</w:t>
      </w:r>
    </w:p>
    <w:p>
      <w:pPr>
        <w:snapToGrid w:val="0"/>
        <w:spacing w:line="520" w:lineRule="exact"/>
        <w:ind w:firstLine="560" w:firstLineChars="200"/>
        <w:rPr>
          <w:rFonts w:hint="eastAsia" w:ascii="楷体" w:hAnsi="楷体" w:eastAsia="楷体" w:cs="楷体"/>
          <w:sz w:val="28"/>
          <w:szCs w:val="28"/>
        </w:rPr>
      </w:pPr>
      <w:r>
        <w:rPr>
          <w:rFonts w:hint="eastAsia" w:ascii="楷体" w:hAnsi="楷体" w:eastAsia="楷体" w:cs="楷体"/>
          <w:color w:val="4F4F4F"/>
          <w:sz w:val="28"/>
          <w:szCs w:val="28"/>
          <w:lang w:val="en-US" w:eastAsia="zh-CN"/>
        </w:rPr>
        <w:t>4、资产负责结构情况。</w:t>
      </w:r>
      <w:r>
        <w:rPr>
          <w:rFonts w:hint="eastAsia" w:ascii="楷体" w:hAnsi="楷体" w:eastAsia="楷体" w:cs="楷体"/>
          <w:sz w:val="28"/>
          <w:szCs w:val="28"/>
        </w:rPr>
        <w:t>20</w:t>
      </w:r>
      <w:r>
        <w:rPr>
          <w:rFonts w:hint="eastAsia" w:ascii="楷体" w:hAnsi="楷体" w:eastAsia="楷体" w:cs="楷体"/>
          <w:sz w:val="28"/>
          <w:szCs w:val="28"/>
          <w:lang w:val="en-US" w:eastAsia="zh-CN"/>
        </w:rPr>
        <w:t>20</w:t>
      </w:r>
      <w:r>
        <w:rPr>
          <w:rFonts w:hint="eastAsia" w:ascii="楷体" w:hAnsi="楷体" w:eastAsia="楷体" w:cs="楷体"/>
          <w:sz w:val="28"/>
          <w:szCs w:val="28"/>
        </w:rPr>
        <w:t>年资产总数为</w:t>
      </w:r>
      <w:r>
        <w:rPr>
          <w:rFonts w:hint="eastAsia" w:ascii="楷体" w:hAnsi="楷体" w:eastAsia="楷体" w:cs="楷体"/>
          <w:sz w:val="28"/>
          <w:szCs w:val="28"/>
          <w:lang w:val="en-US" w:eastAsia="zh-CN"/>
        </w:rPr>
        <w:t>3.21</w:t>
      </w:r>
      <w:r>
        <w:rPr>
          <w:rFonts w:hint="eastAsia" w:ascii="楷体" w:hAnsi="楷体" w:eastAsia="楷体" w:cs="楷体"/>
          <w:sz w:val="28"/>
          <w:szCs w:val="28"/>
        </w:rPr>
        <w:t>万元，其中其他应收款</w:t>
      </w:r>
      <w:r>
        <w:rPr>
          <w:rFonts w:hint="eastAsia" w:ascii="楷体" w:hAnsi="楷体" w:eastAsia="楷体" w:cs="楷体"/>
          <w:sz w:val="28"/>
          <w:szCs w:val="28"/>
          <w:lang w:val="en-US" w:eastAsia="zh-CN"/>
        </w:rPr>
        <w:t>2.54</w:t>
      </w:r>
      <w:r>
        <w:rPr>
          <w:rFonts w:hint="eastAsia" w:ascii="楷体" w:hAnsi="楷体" w:eastAsia="楷体" w:cs="楷体"/>
          <w:sz w:val="28"/>
          <w:szCs w:val="28"/>
        </w:rPr>
        <w:t>万元，占</w:t>
      </w:r>
      <w:r>
        <w:rPr>
          <w:rFonts w:hint="eastAsia" w:ascii="楷体" w:hAnsi="楷体" w:eastAsia="楷体" w:cs="楷体"/>
          <w:sz w:val="28"/>
          <w:szCs w:val="28"/>
          <w:lang w:val="en-US" w:eastAsia="zh-CN"/>
        </w:rPr>
        <w:t>79.13</w:t>
      </w:r>
      <w:r>
        <w:rPr>
          <w:rFonts w:hint="eastAsia" w:ascii="楷体" w:hAnsi="楷体" w:eastAsia="楷体" w:cs="楷体"/>
          <w:sz w:val="28"/>
          <w:szCs w:val="28"/>
        </w:rPr>
        <w:t>%，固定资产净值</w:t>
      </w:r>
      <w:r>
        <w:rPr>
          <w:rFonts w:hint="eastAsia" w:ascii="楷体" w:hAnsi="楷体" w:eastAsia="楷体" w:cs="楷体"/>
          <w:sz w:val="28"/>
          <w:szCs w:val="28"/>
          <w:lang w:val="en-US" w:eastAsia="zh-CN"/>
        </w:rPr>
        <w:t>0.67</w:t>
      </w:r>
      <w:r>
        <w:rPr>
          <w:rFonts w:hint="eastAsia" w:ascii="楷体" w:hAnsi="楷体" w:eastAsia="楷体" w:cs="楷体"/>
          <w:sz w:val="28"/>
          <w:szCs w:val="28"/>
        </w:rPr>
        <w:t>万元，占</w:t>
      </w:r>
      <w:r>
        <w:rPr>
          <w:rFonts w:hint="eastAsia" w:ascii="楷体" w:hAnsi="楷体" w:eastAsia="楷体" w:cs="楷体"/>
          <w:sz w:val="28"/>
          <w:szCs w:val="28"/>
          <w:lang w:val="en-US" w:eastAsia="zh-CN"/>
        </w:rPr>
        <w:t>20.87</w:t>
      </w:r>
      <w:r>
        <w:rPr>
          <w:rFonts w:hint="eastAsia" w:ascii="楷体" w:hAnsi="楷体" w:eastAsia="楷体" w:cs="楷体"/>
          <w:sz w:val="28"/>
          <w:szCs w:val="28"/>
        </w:rPr>
        <w:t>%。资产总数较上年减少</w:t>
      </w:r>
      <w:r>
        <w:rPr>
          <w:rFonts w:hint="eastAsia" w:ascii="楷体" w:hAnsi="楷体" w:eastAsia="楷体" w:cs="楷体"/>
          <w:sz w:val="28"/>
          <w:szCs w:val="28"/>
          <w:lang w:val="en-US" w:eastAsia="zh-CN"/>
        </w:rPr>
        <w:t>1.99</w:t>
      </w:r>
      <w:r>
        <w:rPr>
          <w:rFonts w:hint="eastAsia" w:ascii="楷体" w:hAnsi="楷体" w:eastAsia="楷体" w:cs="楷体"/>
          <w:sz w:val="28"/>
          <w:szCs w:val="28"/>
        </w:rPr>
        <w:t>万元，下降</w:t>
      </w:r>
      <w:r>
        <w:rPr>
          <w:rFonts w:hint="eastAsia" w:ascii="楷体" w:hAnsi="楷体" w:eastAsia="楷体" w:cs="楷体"/>
          <w:sz w:val="28"/>
          <w:szCs w:val="28"/>
          <w:lang w:val="en-US" w:eastAsia="zh-CN"/>
        </w:rPr>
        <w:t>38.27</w:t>
      </w:r>
      <w:r>
        <w:rPr>
          <w:rFonts w:hint="eastAsia" w:ascii="楷体" w:hAnsi="楷体" w:eastAsia="楷体" w:cs="楷体"/>
          <w:sz w:val="28"/>
          <w:szCs w:val="28"/>
        </w:rPr>
        <w:t>%，其中固定资产</w:t>
      </w:r>
      <w:r>
        <w:rPr>
          <w:rFonts w:hint="eastAsia" w:ascii="楷体" w:hAnsi="楷体" w:eastAsia="楷体" w:cs="楷体"/>
          <w:sz w:val="28"/>
          <w:szCs w:val="28"/>
          <w:lang w:val="en-US" w:eastAsia="zh-CN"/>
        </w:rPr>
        <w:t>净值</w:t>
      </w:r>
      <w:r>
        <w:rPr>
          <w:rFonts w:hint="eastAsia" w:ascii="楷体" w:hAnsi="楷体" w:eastAsia="楷体" w:cs="楷体"/>
          <w:sz w:val="28"/>
          <w:szCs w:val="28"/>
        </w:rPr>
        <w:t>减少</w:t>
      </w:r>
      <w:r>
        <w:rPr>
          <w:rFonts w:hint="eastAsia" w:ascii="楷体" w:hAnsi="楷体" w:eastAsia="楷体" w:cs="楷体"/>
          <w:sz w:val="28"/>
          <w:szCs w:val="28"/>
          <w:lang w:val="en-US" w:eastAsia="zh-CN"/>
        </w:rPr>
        <w:t>0.36</w:t>
      </w:r>
      <w:r>
        <w:rPr>
          <w:rFonts w:hint="eastAsia" w:ascii="楷体" w:hAnsi="楷体" w:eastAsia="楷体" w:cs="楷体"/>
          <w:sz w:val="28"/>
          <w:szCs w:val="28"/>
        </w:rPr>
        <w:t>万元，其他应收款减少</w:t>
      </w:r>
      <w:r>
        <w:rPr>
          <w:rFonts w:hint="eastAsia" w:ascii="楷体" w:hAnsi="楷体" w:eastAsia="楷体" w:cs="楷体"/>
          <w:sz w:val="28"/>
          <w:szCs w:val="28"/>
          <w:lang w:val="en-US" w:eastAsia="zh-CN"/>
        </w:rPr>
        <w:t>1.63</w:t>
      </w:r>
      <w:r>
        <w:rPr>
          <w:rFonts w:hint="eastAsia" w:ascii="楷体" w:hAnsi="楷体" w:eastAsia="楷体" w:cs="楷体"/>
          <w:sz w:val="28"/>
          <w:szCs w:val="28"/>
        </w:rPr>
        <w:t>万元。20</w:t>
      </w:r>
      <w:r>
        <w:rPr>
          <w:rFonts w:hint="eastAsia" w:ascii="楷体" w:hAnsi="楷体" w:eastAsia="楷体" w:cs="楷体"/>
          <w:sz w:val="28"/>
          <w:szCs w:val="28"/>
          <w:lang w:val="en-US" w:eastAsia="zh-CN"/>
        </w:rPr>
        <w:t>20</w:t>
      </w:r>
      <w:r>
        <w:rPr>
          <w:rFonts w:hint="eastAsia" w:ascii="楷体" w:hAnsi="楷体" w:eastAsia="楷体" w:cs="楷体"/>
          <w:sz w:val="28"/>
          <w:szCs w:val="28"/>
        </w:rPr>
        <w:t>年负债总数为0万元，</w:t>
      </w:r>
      <w:r>
        <w:rPr>
          <w:rFonts w:hint="eastAsia" w:ascii="楷体" w:hAnsi="楷体" w:eastAsia="楷体" w:cs="楷体"/>
          <w:sz w:val="28"/>
          <w:szCs w:val="28"/>
          <w:lang w:val="en-US" w:eastAsia="zh-CN"/>
        </w:rPr>
        <w:t>与上年持平</w:t>
      </w:r>
      <w:r>
        <w:rPr>
          <w:rFonts w:hint="eastAsia" w:ascii="楷体" w:hAnsi="楷体" w:eastAsia="楷体" w:cs="楷体"/>
          <w:sz w:val="28"/>
          <w:szCs w:val="28"/>
        </w:rPr>
        <w:t>。</w:t>
      </w:r>
    </w:p>
    <w:p>
      <w:pPr>
        <w:pStyle w:val="8"/>
        <w:shd w:val="clear" w:color="auto" w:fill="FCFCFC"/>
        <w:spacing w:before="0" w:beforeAutospacing="0" w:after="0" w:afterAutospacing="0"/>
        <w:ind w:firstLine="280" w:firstLineChars="100"/>
        <w:jc w:val="both"/>
        <w:rPr>
          <w:rFonts w:hint="eastAsia" w:ascii="楷体" w:hAnsi="楷体" w:eastAsia="楷体" w:cs="楷体"/>
          <w:color w:val="4F4F4F"/>
          <w:sz w:val="28"/>
          <w:szCs w:val="28"/>
        </w:rPr>
      </w:pPr>
      <w:r>
        <w:rPr>
          <w:rFonts w:hint="eastAsia" w:ascii="楷体" w:hAnsi="楷体" w:eastAsia="楷体" w:cs="楷体"/>
          <w:color w:val="4F4F4F"/>
          <w:sz w:val="28"/>
          <w:szCs w:val="28"/>
        </w:rPr>
        <w:t>（二）部门整体绩效目标。</w:t>
      </w:r>
    </w:p>
    <w:p>
      <w:pPr>
        <w:spacing w:line="500" w:lineRule="exact"/>
        <w:ind w:firstLine="560" w:firstLineChars="200"/>
        <w:jc w:val="left"/>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2020</w:t>
      </w:r>
      <w:r>
        <w:rPr>
          <w:rFonts w:hint="eastAsia" w:ascii="楷体" w:hAnsi="楷体" w:eastAsia="楷体" w:cs="楷体"/>
          <w:color w:val="000000"/>
          <w:sz w:val="28"/>
          <w:szCs w:val="28"/>
        </w:rPr>
        <w:t>年度部门整体支出绩效目标主要为：</w:t>
      </w:r>
      <w:r>
        <w:rPr>
          <w:rFonts w:hint="eastAsia" w:ascii="楷体" w:hAnsi="楷体" w:eastAsia="楷体" w:cs="楷体"/>
          <w:sz w:val="28"/>
          <w:szCs w:val="28"/>
        </w:rPr>
        <w:t>目标1：</w:t>
      </w:r>
      <w:r>
        <w:rPr>
          <w:rFonts w:hint="eastAsia" w:ascii="楷体" w:hAnsi="楷体" w:eastAsia="楷体" w:cs="楷体"/>
          <w:sz w:val="28"/>
          <w:szCs w:val="28"/>
          <w:lang w:val="en-US" w:eastAsia="zh-CN"/>
        </w:rPr>
        <w:t>强化政治引领，促进非公经济人士健康成长；</w:t>
      </w:r>
      <w:r>
        <w:rPr>
          <w:rFonts w:hint="eastAsia" w:ascii="楷体" w:hAnsi="楷体" w:eastAsia="楷体" w:cs="楷体"/>
          <w:sz w:val="28"/>
          <w:szCs w:val="28"/>
        </w:rPr>
        <w:t>目标2：</w:t>
      </w:r>
      <w:r>
        <w:rPr>
          <w:rFonts w:hint="eastAsia" w:ascii="楷体" w:hAnsi="楷体" w:eastAsia="楷体" w:cs="楷体"/>
          <w:sz w:val="28"/>
          <w:szCs w:val="28"/>
          <w:lang w:val="en-US" w:eastAsia="zh-CN"/>
        </w:rPr>
        <w:t>积极搭建平台，促进非公有制经济健康发展；目标3：加强队伍建设，推动基层商会发展；</w:t>
      </w:r>
      <w:r>
        <w:rPr>
          <w:rFonts w:hint="eastAsia" w:ascii="楷体" w:hAnsi="楷体" w:eastAsia="楷体" w:cs="楷体"/>
          <w:sz w:val="28"/>
          <w:szCs w:val="28"/>
        </w:rPr>
        <w:t>目标</w:t>
      </w:r>
      <w:r>
        <w:rPr>
          <w:rFonts w:hint="eastAsia" w:ascii="楷体" w:hAnsi="楷体" w:eastAsia="楷体" w:cs="楷体"/>
          <w:sz w:val="28"/>
          <w:szCs w:val="28"/>
          <w:lang w:val="en-US" w:eastAsia="zh-CN"/>
        </w:rPr>
        <w:t>4</w:t>
      </w:r>
      <w:r>
        <w:rPr>
          <w:rFonts w:hint="eastAsia" w:ascii="楷体" w:hAnsi="楷体" w:eastAsia="楷体" w:cs="楷体"/>
          <w:sz w:val="28"/>
          <w:szCs w:val="28"/>
        </w:rPr>
        <w:t>：</w:t>
      </w:r>
      <w:r>
        <w:rPr>
          <w:rFonts w:hint="eastAsia" w:ascii="楷体" w:hAnsi="楷体" w:eastAsia="楷体" w:cs="楷体"/>
          <w:sz w:val="28"/>
          <w:szCs w:val="28"/>
          <w:lang w:val="en-US" w:eastAsia="zh-CN"/>
        </w:rPr>
        <w:t>全力助推脱贫攻坚</w:t>
      </w:r>
      <w:r>
        <w:rPr>
          <w:rFonts w:hint="eastAsia" w:ascii="楷体" w:hAnsi="楷体" w:eastAsia="楷体" w:cs="楷体"/>
          <w:sz w:val="28"/>
          <w:szCs w:val="28"/>
        </w:rPr>
        <w:t xml:space="preserve"> </w:t>
      </w:r>
      <w:r>
        <w:rPr>
          <w:rFonts w:hint="eastAsia" w:ascii="楷体" w:hAnsi="楷体" w:eastAsia="楷体" w:cs="楷体"/>
          <w:color w:val="000000"/>
          <w:sz w:val="28"/>
          <w:szCs w:val="28"/>
        </w:rPr>
        <w:t>。其绩效目标产出、效益、</w:t>
      </w:r>
      <w:r>
        <w:rPr>
          <w:rFonts w:hint="eastAsia" w:ascii="楷体" w:hAnsi="楷体" w:eastAsia="楷体" w:cs="楷体"/>
          <w:color w:val="000000"/>
          <w:sz w:val="28"/>
          <w:szCs w:val="28"/>
          <w:lang w:val="en-US" w:eastAsia="zh-CN"/>
        </w:rPr>
        <w:t>满意度</w:t>
      </w:r>
      <w:r>
        <w:rPr>
          <w:rFonts w:hint="eastAsia" w:ascii="楷体" w:hAnsi="楷体" w:eastAsia="楷体" w:cs="楷体"/>
          <w:color w:val="000000"/>
          <w:sz w:val="28"/>
          <w:szCs w:val="28"/>
        </w:rPr>
        <w:t xml:space="preserve">指标情况如下表：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79"/>
        <w:gridCol w:w="2124"/>
        <w:gridCol w:w="4132"/>
        <w:gridCol w:w="126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6" w:type="dxa"/>
            <w:gridSpan w:val="2"/>
            <w:noWrap w:val="0"/>
            <w:vAlign w:val="top"/>
          </w:tcPr>
          <w:p>
            <w:pPr>
              <w:rPr>
                <w:rFonts w:hint="eastAsia" w:ascii="楷体" w:hAnsi="楷体" w:eastAsia="楷体" w:cs="楷体"/>
                <w:sz w:val="28"/>
                <w:szCs w:val="28"/>
              </w:rPr>
            </w:pPr>
            <w:r>
              <w:rPr>
                <w:rFonts w:hint="eastAsia" w:ascii="楷体" w:hAnsi="楷体" w:eastAsia="楷体" w:cs="楷体"/>
                <w:sz w:val="28"/>
                <w:szCs w:val="28"/>
              </w:rPr>
              <w:t>其中</w:t>
            </w: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一级指标</w:t>
            </w:r>
          </w:p>
        </w:tc>
        <w:tc>
          <w:tcPr>
            <w:tcW w:w="4132"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绩效目标内容</w:t>
            </w:r>
          </w:p>
        </w:tc>
        <w:tc>
          <w:tcPr>
            <w:tcW w:w="1260"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指标值</w:t>
            </w:r>
          </w:p>
        </w:tc>
        <w:tc>
          <w:tcPr>
            <w:tcW w:w="1226"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7" w:type="dxa"/>
            <w:vMerge w:val="restart"/>
            <w:noWrap w:val="0"/>
            <w:vAlign w:val="top"/>
          </w:tcPr>
          <w:p>
            <w:pPr>
              <w:rPr>
                <w:rFonts w:hint="eastAsia" w:ascii="楷体" w:hAnsi="楷体" w:eastAsia="楷体" w:cs="楷体"/>
                <w:sz w:val="28"/>
                <w:szCs w:val="28"/>
              </w:rPr>
            </w:pPr>
            <w:r>
              <w:rPr>
                <w:rFonts w:hint="eastAsia" w:ascii="楷体" w:hAnsi="楷体" w:eastAsia="楷体" w:cs="楷体"/>
                <w:bCs/>
                <w:sz w:val="28"/>
                <w:szCs w:val="28"/>
              </w:rPr>
              <w:t>部门整体支出绩效指标</w:t>
            </w:r>
          </w:p>
        </w:tc>
        <w:tc>
          <w:tcPr>
            <w:tcW w:w="479" w:type="dxa"/>
            <w:vMerge w:val="restart"/>
            <w:noWrap w:val="0"/>
            <w:vAlign w:val="top"/>
          </w:tcPr>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目标1</w:t>
            </w:r>
          </w:p>
        </w:tc>
        <w:tc>
          <w:tcPr>
            <w:tcW w:w="2124" w:type="dxa"/>
            <w:vMerge w:val="restart"/>
            <w:noWrap w:val="0"/>
            <w:vAlign w:val="center"/>
          </w:tcPr>
          <w:p>
            <w:pPr>
              <w:jc w:val="center"/>
              <w:rPr>
                <w:rFonts w:hint="eastAsia" w:ascii="楷体" w:hAnsi="楷体" w:eastAsia="楷体" w:cs="楷体"/>
                <w:sz w:val="28"/>
                <w:szCs w:val="28"/>
              </w:rPr>
            </w:pPr>
            <w:r>
              <w:rPr>
                <w:rFonts w:hint="eastAsia" w:ascii="楷体" w:hAnsi="楷体" w:eastAsia="楷体" w:cs="楷体"/>
                <w:sz w:val="28"/>
                <w:szCs w:val="28"/>
              </w:rPr>
              <w:t>产出指标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组织会员学习培训</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1次</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27" w:type="dxa"/>
            <w:vMerge w:val="continue"/>
            <w:noWrap w:val="0"/>
            <w:vAlign w:val="top"/>
          </w:tcPr>
          <w:p>
            <w:pPr>
              <w:rPr>
                <w:rFonts w:hint="eastAsia" w:ascii="楷体" w:hAnsi="楷体" w:eastAsia="楷体" w:cs="楷体"/>
                <w:bCs/>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vMerge w:val="continue"/>
            <w:noWrap w:val="0"/>
            <w:vAlign w:val="top"/>
          </w:tcPr>
          <w:p>
            <w:pPr>
              <w:jc w:val="center"/>
              <w:rPr>
                <w:rFonts w:hint="eastAsia" w:ascii="楷体" w:hAnsi="楷体" w:eastAsia="楷体" w:cs="楷体"/>
                <w:sz w:val="28"/>
                <w:szCs w:val="28"/>
              </w:rPr>
            </w:pP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组织会员开展爱心活动</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1次</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27" w:type="dxa"/>
            <w:vMerge w:val="continue"/>
            <w:noWrap w:val="0"/>
            <w:vAlign w:val="top"/>
          </w:tcPr>
          <w:p>
            <w:pPr>
              <w:rPr>
                <w:rFonts w:hint="eastAsia" w:ascii="楷体" w:hAnsi="楷体" w:eastAsia="楷体" w:cs="楷体"/>
                <w:bCs/>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vMerge w:val="continue"/>
            <w:noWrap w:val="0"/>
            <w:vAlign w:val="top"/>
          </w:tcPr>
          <w:p>
            <w:pPr>
              <w:jc w:val="center"/>
              <w:rPr>
                <w:rFonts w:hint="eastAsia" w:ascii="楷体" w:hAnsi="楷体" w:eastAsia="楷体" w:cs="楷体"/>
                <w:sz w:val="28"/>
                <w:szCs w:val="28"/>
              </w:rPr>
            </w:pP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推介“千企联村”</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2个</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7" w:type="dxa"/>
            <w:vMerge w:val="continue"/>
            <w:noWrap w:val="0"/>
            <w:vAlign w:val="top"/>
          </w:tcPr>
          <w:p>
            <w:pPr>
              <w:rPr>
                <w:rFonts w:hint="eastAsia" w:ascii="楷体" w:hAnsi="楷体" w:eastAsia="楷体" w:cs="楷体"/>
                <w:bCs/>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质量指标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参训率</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效益指标</w:t>
            </w:r>
          </w:p>
        </w:tc>
        <w:tc>
          <w:tcPr>
            <w:tcW w:w="4132" w:type="dxa"/>
            <w:noWrap w:val="0"/>
            <w:vAlign w:val="top"/>
          </w:tcPr>
          <w:p>
            <w:pPr>
              <w:jc w:val="left"/>
              <w:rPr>
                <w:rFonts w:hint="eastAsia" w:ascii="楷体" w:hAnsi="楷体" w:eastAsia="楷体" w:cs="楷体"/>
                <w:sz w:val="28"/>
                <w:szCs w:val="28"/>
              </w:rPr>
            </w:pPr>
            <w:r>
              <w:rPr>
                <w:rFonts w:hint="eastAsia" w:ascii="楷体" w:hAnsi="楷体" w:eastAsia="楷体" w:cs="楷体"/>
                <w:sz w:val="28"/>
                <w:szCs w:val="28"/>
                <w:lang w:val="en-US" w:eastAsia="zh-CN"/>
              </w:rPr>
              <w:t>促进非公经济人士健康成长</w:t>
            </w:r>
          </w:p>
        </w:tc>
        <w:tc>
          <w:tcPr>
            <w:tcW w:w="1260" w:type="dxa"/>
            <w:noWrap w:val="0"/>
            <w:vAlign w:val="top"/>
          </w:tcPr>
          <w:p>
            <w:pPr>
              <w:jc w:val="center"/>
              <w:rPr>
                <w:rFonts w:hint="eastAsia" w:ascii="楷体" w:hAnsi="楷体" w:eastAsia="楷体" w:cs="楷体"/>
                <w:sz w:val="28"/>
                <w:szCs w:val="28"/>
              </w:rPr>
            </w:pP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成本指标</w:t>
            </w:r>
          </w:p>
        </w:tc>
        <w:tc>
          <w:tcPr>
            <w:tcW w:w="4132" w:type="dxa"/>
            <w:noWrap w:val="0"/>
            <w:vAlign w:val="top"/>
          </w:tcPr>
          <w:p>
            <w:pPr>
              <w:jc w:val="left"/>
              <w:rPr>
                <w:rFonts w:hint="eastAsia" w:ascii="楷体" w:hAnsi="楷体" w:eastAsia="楷体" w:cs="楷体"/>
                <w:sz w:val="28"/>
                <w:szCs w:val="28"/>
              </w:rPr>
            </w:pPr>
          </w:p>
        </w:tc>
        <w:tc>
          <w:tcPr>
            <w:tcW w:w="1260" w:type="dxa"/>
            <w:noWrap w:val="0"/>
            <w:vAlign w:val="top"/>
          </w:tcPr>
          <w:p>
            <w:pPr>
              <w:jc w:val="center"/>
              <w:rPr>
                <w:rFonts w:hint="eastAsia" w:ascii="楷体" w:hAnsi="楷体" w:eastAsia="楷体" w:cs="楷体"/>
                <w:sz w:val="28"/>
                <w:szCs w:val="28"/>
              </w:rPr>
            </w:pP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27" w:type="dxa"/>
            <w:vMerge w:val="continue"/>
            <w:noWrap w:val="0"/>
            <w:vAlign w:val="top"/>
          </w:tcPr>
          <w:p>
            <w:pPr>
              <w:rPr>
                <w:rFonts w:hint="eastAsia" w:ascii="楷体" w:hAnsi="楷体" w:eastAsia="楷体" w:cs="楷体"/>
                <w:sz w:val="28"/>
                <w:szCs w:val="28"/>
              </w:rPr>
            </w:pPr>
          </w:p>
        </w:tc>
        <w:tc>
          <w:tcPr>
            <w:tcW w:w="479" w:type="dxa"/>
            <w:vMerge w:val="restart"/>
            <w:noWrap w:val="0"/>
            <w:vAlign w:val="top"/>
          </w:tcPr>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目标2</w:t>
            </w:r>
          </w:p>
        </w:tc>
        <w:tc>
          <w:tcPr>
            <w:tcW w:w="2124" w:type="dxa"/>
            <w:vMerge w:val="restart"/>
            <w:noWrap w:val="0"/>
            <w:vAlign w:val="center"/>
          </w:tcPr>
          <w:p>
            <w:pPr>
              <w:jc w:val="center"/>
              <w:rPr>
                <w:rFonts w:hint="eastAsia" w:ascii="楷体" w:hAnsi="楷体" w:eastAsia="楷体" w:cs="楷体"/>
                <w:sz w:val="28"/>
                <w:szCs w:val="28"/>
              </w:rPr>
            </w:pPr>
            <w:r>
              <w:rPr>
                <w:rFonts w:hint="eastAsia" w:ascii="楷体" w:hAnsi="楷体" w:eastAsia="楷体" w:cs="楷体"/>
                <w:sz w:val="28"/>
                <w:szCs w:val="28"/>
              </w:rPr>
              <w:t>产出指标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开展银企对接活动</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1场</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vMerge w:val="continue"/>
            <w:noWrap w:val="0"/>
            <w:vAlign w:val="top"/>
          </w:tcPr>
          <w:p>
            <w:pPr>
              <w:jc w:val="center"/>
              <w:rPr>
                <w:rFonts w:hint="eastAsia" w:ascii="楷体" w:hAnsi="楷体" w:eastAsia="楷体" w:cs="楷体"/>
                <w:sz w:val="28"/>
                <w:szCs w:val="28"/>
              </w:rPr>
            </w:pP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开展“春风活动”</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1次</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vMerge w:val="continue"/>
            <w:noWrap w:val="0"/>
            <w:vAlign w:val="top"/>
          </w:tcPr>
          <w:p>
            <w:pPr>
              <w:jc w:val="center"/>
              <w:rPr>
                <w:rFonts w:hint="eastAsia" w:ascii="楷体" w:hAnsi="楷体" w:eastAsia="楷体" w:cs="楷体"/>
                <w:sz w:val="28"/>
                <w:szCs w:val="28"/>
              </w:rPr>
            </w:pP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开展调研活动</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2次</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质量指标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提交调研成果</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2篇</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效益指标</w:t>
            </w:r>
          </w:p>
        </w:tc>
        <w:tc>
          <w:tcPr>
            <w:tcW w:w="4132" w:type="dxa"/>
            <w:noWrap w:val="0"/>
            <w:vAlign w:val="top"/>
          </w:tcPr>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促进非公有制经济健康发展</w:t>
            </w:r>
          </w:p>
          <w:p>
            <w:pPr>
              <w:jc w:val="left"/>
              <w:rPr>
                <w:rFonts w:hint="eastAsia" w:ascii="楷体" w:hAnsi="楷体" w:eastAsia="楷体" w:cs="楷体"/>
                <w:sz w:val="28"/>
                <w:szCs w:val="28"/>
              </w:rPr>
            </w:pPr>
          </w:p>
        </w:tc>
        <w:tc>
          <w:tcPr>
            <w:tcW w:w="1260" w:type="dxa"/>
            <w:noWrap w:val="0"/>
            <w:vAlign w:val="top"/>
          </w:tcPr>
          <w:p>
            <w:pPr>
              <w:jc w:val="center"/>
              <w:rPr>
                <w:rFonts w:hint="eastAsia" w:ascii="楷体" w:hAnsi="楷体" w:eastAsia="楷体" w:cs="楷体"/>
                <w:sz w:val="28"/>
                <w:szCs w:val="28"/>
              </w:rPr>
            </w:pP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成本指标</w:t>
            </w:r>
          </w:p>
        </w:tc>
        <w:tc>
          <w:tcPr>
            <w:tcW w:w="4132" w:type="dxa"/>
            <w:noWrap w:val="0"/>
            <w:vAlign w:val="top"/>
          </w:tcPr>
          <w:p>
            <w:pPr>
              <w:jc w:val="left"/>
              <w:rPr>
                <w:rFonts w:hint="eastAsia" w:ascii="楷体" w:hAnsi="楷体" w:eastAsia="楷体" w:cs="楷体"/>
                <w:sz w:val="28"/>
                <w:szCs w:val="28"/>
              </w:rPr>
            </w:pPr>
          </w:p>
        </w:tc>
        <w:tc>
          <w:tcPr>
            <w:tcW w:w="1260" w:type="dxa"/>
            <w:noWrap w:val="0"/>
            <w:vAlign w:val="top"/>
          </w:tcPr>
          <w:p>
            <w:pPr>
              <w:jc w:val="center"/>
              <w:rPr>
                <w:rFonts w:hint="eastAsia" w:ascii="楷体" w:hAnsi="楷体" w:eastAsia="楷体" w:cs="楷体"/>
                <w:sz w:val="28"/>
                <w:szCs w:val="28"/>
              </w:rPr>
            </w:pP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27" w:type="dxa"/>
            <w:vMerge w:val="continue"/>
            <w:noWrap w:val="0"/>
            <w:vAlign w:val="top"/>
          </w:tcPr>
          <w:p>
            <w:pPr>
              <w:rPr>
                <w:rFonts w:hint="eastAsia" w:ascii="楷体" w:hAnsi="楷体" w:eastAsia="楷体" w:cs="楷体"/>
                <w:sz w:val="28"/>
                <w:szCs w:val="28"/>
              </w:rPr>
            </w:pPr>
          </w:p>
        </w:tc>
        <w:tc>
          <w:tcPr>
            <w:tcW w:w="479" w:type="dxa"/>
            <w:vMerge w:val="restart"/>
            <w:noWrap w:val="0"/>
            <w:vAlign w:val="top"/>
          </w:tcPr>
          <w:p>
            <w:pPr>
              <w:rPr>
                <w:rFonts w:hint="eastAsia" w:ascii="楷体" w:hAnsi="楷体" w:eastAsia="楷体" w:cs="楷体"/>
                <w:sz w:val="28"/>
                <w:szCs w:val="28"/>
              </w:rPr>
            </w:pPr>
            <w:r>
              <w:rPr>
                <w:rFonts w:hint="eastAsia" w:ascii="楷体" w:hAnsi="楷体" w:eastAsia="楷体" w:cs="楷体"/>
                <w:sz w:val="28"/>
                <w:szCs w:val="28"/>
              </w:rPr>
              <w:t>目标</w:t>
            </w:r>
            <w:r>
              <w:rPr>
                <w:rFonts w:hint="eastAsia" w:ascii="楷体" w:hAnsi="楷体" w:eastAsia="楷体" w:cs="楷体"/>
                <w:sz w:val="28"/>
                <w:szCs w:val="28"/>
                <w:lang w:val="en-US" w:eastAsia="zh-CN"/>
              </w:rPr>
              <w:t>3</w:t>
            </w: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产出指标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成立长沙市泸溪分会</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1个</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质量指标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扩大率</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效益指标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推动基层商会平衡发展</w:t>
            </w:r>
          </w:p>
        </w:tc>
        <w:tc>
          <w:tcPr>
            <w:tcW w:w="1260" w:type="dxa"/>
            <w:noWrap w:val="0"/>
            <w:vAlign w:val="top"/>
          </w:tcPr>
          <w:p>
            <w:pPr>
              <w:jc w:val="center"/>
              <w:rPr>
                <w:rFonts w:hint="eastAsia" w:ascii="楷体" w:hAnsi="楷体" w:eastAsia="楷体" w:cs="楷体"/>
                <w:sz w:val="28"/>
                <w:szCs w:val="28"/>
              </w:rPr>
            </w:pP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成本指标</w:t>
            </w:r>
          </w:p>
        </w:tc>
        <w:tc>
          <w:tcPr>
            <w:tcW w:w="4132" w:type="dxa"/>
            <w:noWrap w:val="0"/>
            <w:vAlign w:val="top"/>
          </w:tcPr>
          <w:p>
            <w:pPr>
              <w:jc w:val="left"/>
              <w:rPr>
                <w:rFonts w:hint="eastAsia" w:ascii="楷体" w:hAnsi="楷体" w:eastAsia="楷体" w:cs="楷体"/>
                <w:sz w:val="28"/>
                <w:szCs w:val="28"/>
              </w:rPr>
            </w:pPr>
          </w:p>
        </w:tc>
        <w:tc>
          <w:tcPr>
            <w:tcW w:w="1260" w:type="dxa"/>
            <w:noWrap w:val="0"/>
            <w:vAlign w:val="top"/>
          </w:tcPr>
          <w:p>
            <w:pPr>
              <w:jc w:val="center"/>
              <w:rPr>
                <w:rFonts w:hint="eastAsia" w:ascii="楷体" w:hAnsi="楷体" w:eastAsia="楷体" w:cs="楷体"/>
                <w:sz w:val="28"/>
                <w:szCs w:val="28"/>
              </w:rPr>
            </w:pP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 w:type="dxa"/>
            <w:vMerge w:val="continue"/>
            <w:noWrap w:val="0"/>
            <w:vAlign w:val="top"/>
          </w:tcPr>
          <w:p>
            <w:pPr>
              <w:rPr>
                <w:rFonts w:hint="eastAsia" w:ascii="楷体" w:hAnsi="楷体" w:eastAsia="楷体" w:cs="楷体"/>
                <w:sz w:val="28"/>
                <w:szCs w:val="28"/>
              </w:rPr>
            </w:pPr>
          </w:p>
        </w:tc>
        <w:tc>
          <w:tcPr>
            <w:tcW w:w="479" w:type="dxa"/>
            <w:vMerge w:val="restart"/>
            <w:noWrap w:val="0"/>
            <w:vAlign w:val="top"/>
          </w:tcPr>
          <w:p>
            <w:pPr>
              <w:rPr>
                <w:rFonts w:hint="eastAsia" w:ascii="楷体" w:hAnsi="楷体" w:eastAsia="楷体" w:cs="楷体"/>
                <w:sz w:val="28"/>
                <w:szCs w:val="28"/>
              </w:rPr>
            </w:pPr>
            <w:r>
              <w:rPr>
                <w:rFonts w:hint="eastAsia" w:ascii="楷体" w:hAnsi="楷体" w:eastAsia="楷体" w:cs="楷体"/>
                <w:sz w:val="28"/>
                <w:szCs w:val="28"/>
              </w:rPr>
              <w:t>目标</w:t>
            </w:r>
            <w:r>
              <w:rPr>
                <w:rFonts w:hint="eastAsia" w:ascii="楷体" w:hAnsi="楷体" w:eastAsia="楷体" w:cs="楷体"/>
                <w:sz w:val="28"/>
                <w:szCs w:val="28"/>
                <w:lang w:val="en-US" w:eastAsia="zh-CN"/>
              </w:rPr>
              <w:t>4</w:t>
            </w: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产出指标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结对帮扶达岚镇六里村精准脱贫</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4.75户</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质量指标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扶贫政策到位率</w:t>
            </w:r>
          </w:p>
        </w:tc>
        <w:tc>
          <w:tcPr>
            <w:tcW w:w="1260" w:type="dxa"/>
            <w:noWrap w:val="0"/>
            <w:vAlign w:val="top"/>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效益指标</w:t>
            </w:r>
          </w:p>
        </w:tc>
        <w:tc>
          <w:tcPr>
            <w:tcW w:w="4132" w:type="dxa"/>
            <w:noWrap w:val="0"/>
            <w:vAlign w:val="top"/>
          </w:tcPr>
          <w:p>
            <w:pPr>
              <w:jc w:val="left"/>
              <w:rPr>
                <w:rFonts w:hint="eastAsia" w:ascii="楷体" w:hAnsi="楷体" w:eastAsia="楷体" w:cs="楷体"/>
                <w:sz w:val="28"/>
                <w:szCs w:val="28"/>
                <w:lang w:val="en-US" w:eastAsia="zh-CN"/>
              </w:rPr>
            </w:pPr>
            <w:r>
              <w:rPr>
                <w:rFonts w:hint="eastAsia" w:ascii="楷体" w:hAnsi="楷体" w:eastAsia="楷体" w:cs="楷体"/>
                <w:sz w:val="28"/>
                <w:szCs w:val="28"/>
              </w:rPr>
              <w:t>达到两不愁，三保障</w:t>
            </w:r>
          </w:p>
        </w:tc>
        <w:tc>
          <w:tcPr>
            <w:tcW w:w="1260"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≧4000元</w:t>
            </w:r>
          </w:p>
        </w:tc>
        <w:tc>
          <w:tcPr>
            <w:tcW w:w="1226" w:type="dxa"/>
            <w:noWrap w:val="0"/>
            <w:vAlign w:val="top"/>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7" w:type="dxa"/>
            <w:vMerge w:val="continue"/>
            <w:noWrap w:val="0"/>
            <w:vAlign w:val="top"/>
          </w:tcPr>
          <w:p>
            <w:pPr>
              <w:rPr>
                <w:rFonts w:hint="eastAsia" w:ascii="楷体" w:hAnsi="楷体" w:eastAsia="楷体" w:cs="楷体"/>
                <w:sz w:val="28"/>
                <w:szCs w:val="28"/>
              </w:rPr>
            </w:pPr>
          </w:p>
        </w:tc>
        <w:tc>
          <w:tcPr>
            <w:tcW w:w="479" w:type="dxa"/>
            <w:vMerge w:val="continue"/>
            <w:noWrap w:val="0"/>
            <w:vAlign w:val="top"/>
          </w:tcPr>
          <w:p>
            <w:pPr>
              <w:rPr>
                <w:rFonts w:hint="eastAsia" w:ascii="楷体" w:hAnsi="楷体" w:eastAsia="楷体" w:cs="楷体"/>
                <w:sz w:val="28"/>
                <w:szCs w:val="28"/>
              </w:rPr>
            </w:pPr>
          </w:p>
        </w:tc>
        <w:tc>
          <w:tcPr>
            <w:tcW w:w="2124" w:type="dxa"/>
            <w:noWrap w:val="0"/>
            <w:vAlign w:val="top"/>
          </w:tcPr>
          <w:p>
            <w:pPr>
              <w:jc w:val="center"/>
              <w:rPr>
                <w:rFonts w:hint="eastAsia" w:ascii="楷体" w:hAnsi="楷体" w:eastAsia="楷体" w:cs="楷体"/>
                <w:sz w:val="28"/>
                <w:szCs w:val="28"/>
              </w:rPr>
            </w:pPr>
            <w:r>
              <w:rPr>
                <w:rFonts w:hint="eastAsia" w:ascii="楷体" w:hAnsi="楷体" w:eastAsia="楷体" w:cs="楷体"/>
                <w:sz w:val="28"/>
                <w:szCs w:val="28"/>
              </w:rPr>
              <w:t>成本指标</w:t>
            </w:r>
          </w:p>
        </w:tc>
        <w:tc>
          <w:tcPr>
            <w:tcW w:w="4132" w:type="dxa"/>
            <w:noWrap w:val="0"/>
            <w:vAlign w:val="top"/>
          </w:tcPr>
          <w:p>
            <w:pPr>
              <w:jc w:val="center"/>
              <w:rPr>
                <w:rFonts w:hint="eastAsia" w:ascii="楷体" w:hAnsi="楷体" w:eastAsia="楷体" w:cs="楷体"/>
                <w:sz w:val="28"/>
                <w:szCs w:val="28"/>
              </w:rPr>
            </w:pPr>
          </w:p>
        </w:tc>
        <w:tc>
          <w:tcPr>
            <w:tcW w:w="1260" w:type="dxa"/>
            <w:noWrap w:val="0"/>
            <w:vAlign w:val="top"/>
          </w:tcPr>
          <w:p>
            <w:pPr>
              <w:jc w:val="center"/>
              <w:rPr>
                <w:rFonts w:hint="eastAsia" w:ascii="楷体" w:hAnsi="楷体" w:eastAsia="楷体" w:cs="楷体"/>
                <w:sz w:val="28"/>
                <w:szCs w:val="28"/>
              </w:rPr>
            </w:pPr>
          </w:p>
        </w:tc>
        <w:tc>
          <w:tcPr>
            <w:tcW w:w="1226" w:type="dxa"/>
            <w:noWrap w:val="0"/>
            <w:vAlign w:val="top"/>
          </w:tcPr>
          <w:p>
            <w:pPr>
              <w:jc w:val="center"/>
              <w:rPr>
                <w:rFonts w:hint="eastAsia" w:ascii="楷体" w:hAnsi="楷体" w:eastAsia="楷体" w:cs="楷体"/>
                <w:sz w:val="28"/>
                <w:szCs w:val="28"/>
              </w:rPr>
            </w:pPr>
          </w:p>
        </w:tc>
      </w:tr>
    </w:tbl>
    <w:p>
      <w:pPr>
        <w:pStyle w:val="8"/>
        <w:numPr>
          <w:ilvl w:val="0"/>
          <w:numId w:val="1"/>
        </w:numPr>
        <w:shd w:val="clear" w:color="auto" w:fill="FCFCFC"/>
        <w:spacing w:before="0" w:beforeAutospacing="0" w:after="0" w:afterAutospacing="0"/>
        <w:jc w:val="both"/>
        <w:rPr>
          <w:rFonts w:hint="eastAsia" w:ascii="楷体" w:hAnsi="楷体" w:eastAsia="楷体" w:cs="楷体"/>
          <w:color w:val="4F4F4F"/>
          <w:sz w:val="28"/>
          <w:szCs w:val="28"/>
        </w:rPr>
      </w:pPr>
      <w:r>
        <w:rPr>
          <w:rFonts w:hint="eastAsia" w:ascii="楷体" w:hAnsi="楷体" w:eastAsia="楷体" w:cs="楷体"/>
          <w:color w:val="4F4F4F"/>
          <w:sz w:val="28"/>
          <w:szCs w:val="28"/>
        </w:rPr>
        <w:t>部门项目资金支出绩效目标。</w:t>
      </w:r>
    </w:p>
    <w:p>
      <w:pPr>
        <w:spacing w:line="500" w:lineRule="exact"/>
        <w:ind w:firstLine="560" w:firstLineChars="200"/>
        <w:jc w:val="left"/>
        <w:rPr>
          <w:rFonts w:hint="eastAsia" w:ascii="楷体" w:hAnsi="楷体" w:eastAsia="楷体" w:cs="楷体"/>
          <w:color w:val="000000"/>
          <w:sz w:val="28"/>
          <w:szCs w:val="28"/>
        </w:rPr>
      </w:pPr>
      <w:r>
        <w:rPr>
          <w:rFonts w:hint="eastAsia" w:ascii="楷体" w:hAnsi="楷体" w:eastAsia="楷体" w:cs="楷体"/>
          <w:color w:val="4F4F4F"/>
          <w:sz w:val="28"/>
          <w:szCs w:val="28"/>
          <w:lang w:val="en-US" w:eastAsia="zh-CN"/>
        </w:rPr>
        <w:t>2020年本部门有两个项目支出绩效目标：一是工商联事务工作经费5万元，二是扶贫工作经费6万元。</w:t>
      </w:r>
      <w:r>
        <w:rPr>
          <w:rFonts w:hint="eastAsia" w:ascii="楷体" w:hAnsi="楷体" w:eastAsia="楷体" w:cs="楷体"/>
          <w:color w:val="000000"/>
          <w:sz w:val="28"/>
          <w:szCs w:val="28"/>
        </w:rPr>
        <w:t>其绩效目标产出、效益、</w:t>
      </w:r>
      <w:r>
        <w:rPr>
          <w:rFonts w:hint="eastAsia" w:ascii="楷体" w:hAnsi="楷体" w:eastAsia="楷体" w:cs="楷体"/>
          <w:color w:val="000000"/>
          <w:sz w:val="28"/>
          <w:szCs w:val="28"/>
          <w:lang w:val="en-US" w:eastAsia="zh-CN"/>
        </w:rPr>
        <w:t>满意度</w:t>
      </w:r>
      <w:r>
        <w:rPr>
          <w:rFonts w:hint="eastAsia" w:ascii="楷体" w:hAnsi="楷体" w:eastAsia="楷体" w:cs="楷体"/>
          <w:color w:val="000000"/>
          <w:sz w:val="28"/>
          <w:szCs w:val="28"/>
        </w:rPr>
        <w:t xml:space="preserve">指标情况如下表： </w:t>
      </w:r>
    </w:p>
    <w:p>
      <w:pPr>
        <w:pStyle w:val="8"/>
        <w:numPr>
          <w:ilvl w:val="0"/>
          <w:numId w:val="0"/>
        </w:numPr>
        <w:shd w:val="clear" w:color="auto" w:fill="FCFCFC"/>
        <w:spacing w:before="0" w:beforeAutospacing="0" w:after="0" w:afterAutospacing="0"/>
        <w:jc w:val="both"/>
        <w:rPr>
          <w:rFonts w:hint="eastAsia" w:ascii="楷体" w:hAnsi="楷体" w:eastAsia="楷体" w:cs="楷体"/>
          <w:color w:val="4F4F4F"/>
          <w:sz w:val="28"/>
          <w:szCs w:val="28"/>
          <w:lang w:val="en-US" w:eastAsia="zh-CN"/>
        </w:rPr>
      </w:pPr>
      <w:r>
        <w:rPr>
          <w:rFonts w:hint="eastAsia" w:ascii="楷体" w:hAnsi="楷体" w:eastAsia="楷体" w:cs="楷体"/>
          <w:color w:val="4F4F4F"/>
          <w:sz w:val="28"/>
          <w:szCs w:val="28"/>
          <w:lang w:val="en-US" w:eastAsia="zh-CN"/>
        </w:rPr>
        <w:t>附表一：工商联事务工作经费</w:t>
      </w:r>
    </w:p>
    <w:tbl>
      <w:tblPr>
        <w:tblStyle w:val="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1941"/>
        <w:gridCol w:w="1572"/>
        <w:gridCol w:w="1224"/>
        <w:gridCol w:w="120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110" w:type="dxa"/>
            <w:vMerge w:val="restart"/>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年度绩效指标</w:t>
            </w:r>
          </w:p>
        </w:tc>
        <w:tc>
          <w:tcPr>
            <w:tcW w:w="194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一级指标</w:t>
            </w:r>
          </w:p>
        </w:tc>
        <w:tc>
          <w:tcPr>
            <w:tcW w:w="1572"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二级指标</w:t>
            </w:r>
          </w:p>
        </w:tc>
        <w:tc>
          <w:tcPr>
            <w:tcW w:w="1224"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指标内容</w:t>
            </w:r>
          </w:p>
        </w:tc>
        <w:tc>
          <w:tcPr>
            <w:tcW w:w="1200"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指标值</w:t>
            </w:r>
          </w:p>
        </w:tc>
        <w:tc>
          <w:tcPr>
            <w:tcW w:w="1293"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资金测算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restart"/>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产出指标</w:t>
            </w:r>
          </w:p>
        </w:tc>
        <w:tc>
          <w:tcPr>
            <w:tcW w:w="1572" w:type="dxa"/>
            <w:vMerge w:val="restart"/>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数量指标</w:t>
            </w:r>
          </w:p>
        </w:tc>
        <w:tc>
          <w:tcPr>
            <w:tcW w:w="1224"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sz w:val="28"/>
                <w:szCs w:val="28"/>
                <w:lang w:val="en-US" w:eastAsia="zh-CN"/>
              </w:rPr>
              <w:t>基层分会</w:t>
            </w:r>
            <w:r>
              <w:rPr>
                <w:rFonts w:hint="eastAsia" w:ascii="楷体" w:hAnsi="楷体" w:eastAsia="楷体" w:cs="楷体"/>
                <w:sz w:val="28"/>
                <w:szCs w:val="28"/>
              </w:rPr>
              <w:t>会会议</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sz w:val="28"/>
                <w:szCs w:val="28"/>
              </w:rPr>
              <w:t>1次</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572"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224" w:type="dxa"/>
            <w:shd w:val="clear" w:color="auto" w:fill="auto"/>
            <w:vAlign w:val="center"/>
          </w:tcPr>
          <w:p>
            <w:pPr>
              <w:widowControl/>
              <w:spacing w:line="280" w:lineRule="exact"/>
              <w:jc w:val="left"/>
              <w:rPr>
                <w:rFonts w:hint="eastAsia" w:ascii="楷体" w:hAnsi="楷体" w:eastAsia="楷体" w:cs="楷体"/>
                <w:kern w:val="0"/>
                <w:sz w:val="28"/>
                <w:szCs w:val="28"/>
                <w:lang w:val="en-US" w:eastAsia="zh-CN"/>
              </w:rPr>
            </w:pPr>
            <w:r>
              <w:rPr>
                <w:rFonts w:hint="eastAsia" w:ascii="楷体" w:hAnsi="楷体" w:eastAsia="楷体" w:cs="楷体"/>
                <w:sz w:val="28"/>
                <w:szCs w:val="28"/>
                <w:lang w:val="en-US" w:eastAsia="zh-CN"/>
              </w:rPr>
              <w:t>信息技术资料</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2000份</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572"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224" w:type="dxa"/>
            <w:shd w:val="clear" w:color="auto" w:fill="auto"/>
            <w:vAlign w:val="center"/>
          </w:tcPr>
          <w:p>
            <w:pPr>
              <w:widowControl/>
              <w:spacing w:line="280" w:lineRule="exact"/>
              <w:jc w:val="left"/>
              <w:rPr>
                <w:rFonts w:hint="eastAsia" w:ascii="楷体" w:hAnsi="楷体" w:eastAsia="楷体" w:cs="楷体"/>
                <w:kern w:val="0"/>
                <w:sz w:val="28"/>
                <w:szCs w:val="28"/>
                <w:lang w:val="en-US" w:eastAsia="zh-CN"/>
              </w:rPr>
            </w:pPr>
            <w:r>
              <w:rPr>
                <w:rFonts w:hint="eastAsia" w:ascii="楷体" w:hAnsi="楷体" w:eastAsia="楷体" w:cs="楷体"/>
                <w:sz w:val="28"/>
                <w:szCs w:val="28"/>
                <w:lang w:val="en-US" w:eastAsia="zh-CN"/>
              </w:rPr>
              <w:t>参加展销会</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2次</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572"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224" w:type="dxa"/>
            <w:shd w:val="clear" w:color="auto" w:fill="auto"/>
            <w:vAlign w:val="center"/>
          </w:tcPr>
          <w:p>
            <w:pPr>
              <w:widowControl/>
              <w:spacing w:line="280" w:lineRule="exact"/>
              <w:jc w:val="left"/>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办理维权事项</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30</w:t>
            </w:r>
            <w:r>
              <w:rPr>
                <w:rFonts w:hint="eastAsia" w:ascii="楷体" w:hAnsi="楷体" w:eastAsia="楷体" w:cs="楷体"/>
                <w:kern w:val="0"/>
                <w:sz w:val="28"/>
                <w:szCs w:val="28"/>
              </w:rPr>
              <w:t>次</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质量指标</w:t>
            </w:r>
          </w:p>
        </w:tc>
        <w:tc>
          <w:tcPr>
            <w:tcW w:w="1224" w:type="dxa"/>
            <w:shd w:val="clear" w:color="auto" w:fill="auto"/>
            <w:vAlign w:val="center"/>
          </w:tcPr>
          <w:p>
            <w:pP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办结率</w:t>
            </w:r>
          </w:p>
        </w:tc>
        <w:tc>
          <w:tcPr>
            <w:tcW w:w="1200" w:type="dxa"/>
            <w:shd w:val="clear" w:color="auto" w:fill="auto"/>
            <w:vAlign w:val="center"/>
          </w:tcPr>
          <w:p>
            <w:pPr>
              <w:jc w:val="center"/>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100</w:t>
            </w:r>
            <w:r>
              <w:rPr>
                <w:rFonts w:hint="eastAsia" w:ascii="楷体" w:hAnsi="楷体" w:eastAsia="楷体" w:cs="楷体"/>
                <w:kern w:val="0"/>
                <w:sz w:val="28"/>
                <w:szCs w:val="28"/>
              </w:rPr>
              <w:t>%</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时效指标</w:t>
            </w:r>
          </w:p>
        </w:tc>
        <w:tc>
          <w:tcPr>
            <w:tcW w:w="1224" w:type="dxa"/>
            <w:shd w:val="clear" w:color="auto" w:fill="auto"/>
            <w:vAlign w:val="center"/>
          </w:tcPr>
          <w:p>
            <w:pPr>
              <w:widowControl/>
              <w:spacing w:line="280" w:lineRule="exact"/>
              <w:rPr>
                <w:rFonts w:hint="eastAsia" w:ascii="楷体" w:hAnsi="楷体" w:eastAsia="楷体" w:cs="楷体"/>
                <w:kern w:val="0"/>
                <w:sz w:val="28"/>
                <w:szCs w:val="28"/>
              </w:rPr>
            </w:pPr>
            <w:r>
              <w:rPr>
                <w:rFonts w:hint="eastAsia" w:ascii="楷体" w:hAnsi="楷体" w:eastAsia="楷体" w:cs="楷体"/>
                <w:kern w:val="0"/>
                <w:sz w:val="28"/>
                <w:szCs w:val="28"/>
              </w:rPr>
              <w:t>项目完成时间</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sz w:val="28"/>
                <w:szCs w:val="28"/>
              </w:rPr>
              <w:t>2020年12月</w:t>
            </w:r>
            <w:r>
              <w:rPr>
                <w:rFonts w:hint="eastAsia" w:ascii="楷体" w:hAnsi="楷体" w:eastAsia="楷体" w:cs="楷体"/>
                <w:kern w:val="0"/>
                <w:sz w:val="28"/>
                <w:szCs w:val="28"/>
              </w:rPr>
              <w:t>　</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vMerge w:val="restart"/>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成本指标</w:t>
            </w:r>
          </w:p>
          <w:p>
            <w:pPr>
              <w:widowControl/>
              <w:spacing w:line="280" w:lineRule="exact"/>
              <w:jc w:val="center"/>
              <w:rPr>
                <w:rFonts w:hint="eastAsia" w:ascii="楷体" w:hAnsi="楷体" w:eastAsia="楷体" w:cs="楷体"/>
                <w:kern w:val="0"/>
                <w:sz w:val="28"/>
                <w:szCs w:val="28"/>
              </w:rPr>
            </w:pPr>
          </w:p>
        </w:tc>
        <w:tc>
          <w:tcPr>
            <w:tcW w:w="1224" w:type="dxa"/>
            <w:shd w:val="clear" w:color="auto" w:fill="auto"/>
            <w:vAlign w:val="center"/>
          </w:tcPr>
          <w:p>
            <w:pPr>
              <w:widowControl/>
              <w:jc w:val="center"/>
              <w:textAlignment w:val="center"/>
              <w:rPr>
                <w:rFonts w:hint="eastAsia" w:ascii="楷体" w:hAnsi="楷体" w:eastAsia="楷体" w:cs="楷体"/>
                <w:kern w:val="0"/>
                <w:sz w:val="28"/>
                <w:szCs w:val="28"/>
              </w:rPr>
            </w:pPr>
            <w:r>
              <w:rPr>
                <w:rFonts w:hint="eastAsia" w:ascii="楷体" w:hAnsi="楷体" w:eastAsia="楷体" w:cs="楷体"/>
                <w:color w:val="000000"/>
                <w:kern w:val="0"/>
                <w:sz w:val="28"/>
                <w:szCs w:val="28"/>
              </w:rPr>
              <w:t>会议费</w:t>
            </w:r>
          </w:p>
        </w:tc>
        <w:tc>
          <w:tcPr>
            <w:tcW w:w="1200" w:type="dxa"/>
            <w:shd w:val="clear" w:color="auto" w:fill="auto"/>
            <w:vAlign w:val="center"/>
          </w:tcPr>
          <w:p>
            <w:pPr>
              <w:widowControl/>
              <w:jc w:val="center"/>
              <w:textAlignment w:val="center"/>
              <w:rPr>
                <w:rFonts w:hint="eastAsia" w:ascii="楷体" w:hAnsi="楷体" w:eastAsia="楷体" w:cs="楷体"/>
                <w:kern w:val="0"/>
                <w:sz w:val="28"/>
                <w:szCs w:val="28"/>
              </w:rPr>
            </w:pPr>
            <w:r>
              <w:rPr>
                <w:rFonts w:hint="eastAsia" w:ascii="楷体" w:hAnsi="楷体" w:eastAsia="楷体" w:cs="楷体"/>
                <w:color w:val="000000"/>
                <w:kern w:val="0"/>
                <w:sz w:val="28"/>
                <w:szCs w:val="28"/>
                <w:lang w:val="en-US" w:eastAsia="zh-CN"/>
              </w:rPr>
              <w:t>0.5</w:t>
            </w:r>
            <w:r>
              <w:rPr>
                <w:rFonts w:hint="eastAsia" w:ascii="楷体" w:hAnsi="楷体" w:eastAsia="楷体" w:cs="楷体"/>
                <w:color w:val="000000"/>
                <w:kern w:val="0"/>
                <w:sz w:val="28"/>
                <w:szCs w:val="28"/>
              </w:rPr>
              <w:t>万元</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见测算表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224" w:type="dxa"/>
            <w:shd w:val="clear" w:color="auto" w:fill="auto"/>
            <w:vAlign w:val="center"/>
          </w:tcPr>
          <w:p>
            <w:pPr>
              <w:widowControl/>
              <w:jc w:val="center"/>
              <w:textAlignment w:val="center"/>
              <w:rPr>
                <w:rFonts w:hint="eastAsia" w:ascii="楷体" w:hAnsi="楷体" w:eastAsia="楷体" w:cs="楷体"/>
                <w:kern w:val="0"/>
                <w:sz w:val="28"/>
                <w:szCs w:val="28"/>
              </w:rPr>
            </w:pPr>
            <w:r>
              <w:rPr>
                <w:rFonts w:hint="eastAsia" w:ascii="楷体" w:hAnsi="楷体" w:eastAsia="楷体" w:cs="楷体"/>
                <w:color w:val="000000"/>
                <w:kern w:val="0"/>
                <w:sz w:val="28"/>
                <w:szCs w:val="28"/>
              </w:rPr>
              <w:t>印刷费</w:t>
            </w:r>
          </w:p>
        </w:tc>
        <w:tc>
          <w:tcPr>
            <w:tcW w:w="1200" w:type="dxa"/>
            <w:shd w:val="clear" w:color="auto" w:fill="auto"/>
            <w:vAlign w:val="center"/>
          </w:tcPr>
          <w:p>
            <w:pPr>
              <w:widowControl/>
              <w:jc w:val="center"/>
              <w:textAlignment w:val="center"/>
              <w:rPr>
                <w:rFonts w:hint="eastAsia" w:ascii="楷体" w:hAnsi="楷体" w:eastAsia="楷体" w:cs="楷体"/>
                <w:kern w:val="0"/>
                <w:sz w:val="28"/>
                <w:szCs w:val="28"/>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万元</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见测算表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224" w:type="dxa"/>
            <w:shd w:val="clear" w:color="auto" w:fill="auto"/>
            <w:vAlign w:val="center"/>
          </w:tcPr>
          <w:p>
            <w:pPr>
              <w:widowControl/>
              <w:jc w:val="center"/>
              <w:textAlignment w:val="center"/>
              <w:rPr>
                <w:rFonts w:hint="eastAsia" w:ascii="楷体" w:hAnsi="楷体" w:eastAsia="楷体" w:cs="楷体"/>
                <w:kern w:val="0"/>
                <w:sz w:val="28"/>
                <w:szCs w:val="28"/>
              </w:rPr>
            </w:pPr>
            <w:r>
              <w:rPr>
                <w:rFonts w:hint="eastAsia" w:ascii="楷体" w:hAnsi="楷体" w:eastAsia="楷体" w:cs="楷体"/>
                <w:color w:val="000000"/>
                <w:kern w:val="0"/>
                <w:sz w:val="28"/>
                <w:szCs w:val="28"/>
                <w:lang w:val="en-US" w:eastAsia="zh-CN"/>
              </w:rPr>
              <w:t>差旅</w:t>
            </w:r>
            <w:r>
              <w:rPr>
                <w:rFonts w:hint="eastAsia" w:ascii="楷体" w:hAnsi="楷体" w:eastAsia="楷体" w:cs="楷体"/>
                <w:color w:val="000000"/>
                <w:kern w:val="0"/>
                <w:sz w:val="28"/>
                <w:szCs w:val="28"/>
              </w:rPr>
              <w:t>费</w:t>
            </w:r>
          </w:p>
        </w:tc>
        <w:tc>
          <w:tcPr>
            <w:tcW w:w="1200" w:type="dxa"/>
            <w:shd w:val="clear" w:color="auto" w:fill="auto"/>
            <w:vAlign w:val="center"/>
          </w:tcPr>
          <w:p>
            <w:pPr>
              <w:widowControl/>
              <w:jc w:val="center"/>
              <w:textAlignment w:val="center"/>
              <w:rPr>
                <w:rFonts w:hint="eastAsia" w:ascii="楷体" w:hAnsi="楷体" w:eastAsia="楷体" w:cs="楷体"/>
                <w:kern w:val="0"/>
                <w:sz w:val="28"/>
                <w:szCs w:val="28"/>
              </w:rPr>
            </w:pPr>
            <w:r>
              <w:rPr>
                <w:rFonts w:hint="eastAsia" w:ascii="楷体" w:hAnsi="楷体" w:eastAsia="楷体" w:cs="楷体"/>
                <w:color w:val="000000"/>
                <w:kern w:val="0"/>
                <w:sz w:val="28"/>
                <w:szCs w:val="28"/>
                <w:lang w:val="en-US" w:eastAsia="zh-CN"/>
              </w:rPr>
              <w:t>0.5</w:t>
            </w:r>
            <w:r>
              <w:rPr>
                <w:rFonts w:hint="eastAsia" w:ascii="楷体" w:hAnsi="楷体" w:eastAsia="楷体" w:cs="楷体"/>
                <w:color w:val="000000"/>
                <w:kern w:val="0"/>
                <w:sz w:val="28"/>
                <w:szCs w:val="28"/>
              </w:rPr>
              <w:t>万元</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见测算表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224" w:type="dxa"/>
            <w:shd w:val="clear" w:color="auto" w:fill="auto"/>
            <w:vAlign w:val="center"/>
          </w:tcPr>
          <w:p>
            <w:pPr>
              <w:widowControl/>
              <w:jc w:val="center"/>
              <w:textAlignment w:val="center"/>
              <w:rPr>
                <w:rFonts w:hint="eastAsia" w:ascii="楷体" w:hAnsi="楷体" w:eastAsia="楷体" w:cs="楷体"/>
                <w:kern w:val="0"/>
                <w:sz w:val="28"/>
                <w:szCs w:val="28"/>
              </w:rPr>
            </w:pPr>
            <w:r>
              <w:rPr>
                <w:rFonts w:hint="eastAsia" w:ascii="楷体" w:hAnsi="楷体" w:eastAsia="楷体" w:cs="楷体"/>
                <w:color w:val="000000"/>
                <w:kern w:val="0"/>
                <w:sz w:val="28"/>
                <w:szCs w:val="28"/>
                <w:lang w:val="en-US" w:eastAsia="zh-CN"/>
              </w:rPr>
              <w:t>租车</w:t>
            </w:r>
            <w:r>
              <w:rPr>
                <w:rFonts w:hint="eastAsia" w:ascii="楷体" w:hAnsi="楷体" w:eastAsia="楷体" w:cs="楷体"/>
                <w:color w:val="000000"/>
                <w:kern w:val="0"/>
                <w:sz w:val="28"/>
                <w:szCs w:val="28"/>
              </w:rPr>
              <w:t>费</w:t>
            </w:r>
          </w:p>
        </w:tc>
        <w:tc>
          <w:tcPr>
            <w:tcW w:w="1200" w:type="dxa"/>
            <w:shd w:val="clear" w:color="auto" w:fill="auto"/>
            <w:vAlign w:val="center"/>
          </w:tcPr>
          <w:p>
            <w:pPr>
              <w:widowControl/>
              <w:jc w:val="center"/>
              <w:textAlignment w:val="center"/>
              <w:rPr>
                <w:rFonts w:hint="eastAsia" w:ascii="楷体" w:hAnsi="楷体" w:eastAsia="楷体" w:cs="楷体"/>
                <w:kern w:val="0"/>
                <w:sz w:val="28"/>
                <w:szCs w:val="28"/>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万元</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见测算表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restart"/>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效益指标</w:t>
            </w:r>
          </w:p>
        </w:tc>
        <w:tc>
          <w:tcPr>
            <w:tcW w:w="1572"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经济效益指标</w:t>
            </w:r>
          </w:p>
        </w:tc>
        <w:tc>
          <w:tcPr>
            <w:tcW w:w="1224"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社会效益指标</w:t>
            </w:r>
          </w:p>
        </w:tc>
        <w:tc>
          <w:tcPr>
            <w:tcW w:w="1224" w:type="dxa"/>
            <w:shd w:val="clear" w:color="auto" w:fill="auto"/>
            <w:vAlign w:val="center"/>
          </w:tcPr>
          <w:p>
            <w:pPr>
              <w:widowControl/>
              <w:spacing w:line="280" w:lineRule="exact"/>
              <w:jc w:val="left"/>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开拓市场面</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≧95%</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生态效益指标</w:t>
            </w:r>
          </w:p>
        </w:tc>
        <w:tc>
          <w:tcPr>
            <w:tcW w:w="1224"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可持续影响</w:t>
            </w:r>
            <w:r>
              <w:rPr>
                <w:rFonts w:hint="eastAsia" w:ascii="楷体" w:hAnsi="楷体" w:eastAsia="楷体" w:cs="楷体"/>
                <w:kern w:val="0"/>
                <w:sz w:val="28"/>
                <w:szCs w:val="28"/>
              </w:rPr>
              <w:br w:type="textWrapping"/>
            </w:r>
            <w:r>
              <w:rPr>
                <w:rFonts w:hint="eastAsia" w:ascii="楷体" w:hAnsi="楷体" w:eastAsia="楷体" w:cs="楷体"/>
                <w:kern w:val="0"/>
                <w:sz w:val="28"/>
                <w:szCs w:val="28"/>
              </w:rPr>
              <w:t>指标</w:t>
            </w:r>
          </w:p>
        </w:tc>
        <w:tc>
          <w:tcPr>
            <w:tcW w:w="1224"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0" w:type="dxa"/>
            <w:vMerge w:val="continue"/>
            <w:vAlign w:val="center"/>
          </w:tcPr>
          <w:p>
            <w:pPr>
              <w:widowControl/>
              <w:spacing w:line="280" w:lineRule="exact"/>
              <w:jc w:val="left"/>
              <w:rPr>
                <w:rFonts w:hint="eastAsia" w:ascii="楷体" w:hAnsi="楷体" w:eastAsia="楷体" w:cs="楷体"/>
                <w:kern w:val="0"/>
                <w:sz w:val="28"/>
                <w:szCs w:val="28"/>
              </w:rPr>
            </w:pPr>
          </w:p>
        </w:tc>
        <w:tc>
          <w:tcPr>
            <w:tcW w:w="1941" w:type="dxa"/>
            <w:vMerge w:val="continue"/>
            <w:vAlign w:val="center"/>
          </w:tcPr>
          <w:p>
            <w:pPr>
              <w:widowControl/>
              <w:spacing w:line="280" w:lineRule="exact"/>
              <w:jc w:val="left"/>
              <w:rPr>
                <w:rFonts w:hint="eastAsia" w:ascii="楷体" w:hAnsi="楷体" w:eastAsia="楷体" w:cs="楷体"/>
                <w:kern w:val="0"/>
                <w:sz w:val="28"/>
                <w:szCs w:val="28"/>
              </w:rPr>
            </w:pPr>
          </w:p>
        </w:tc>
        <w:tc>
          <w:tcPr>
            <w:tcW w:w="1572"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社会公众或服务对象满意度指标</w:t>
            </w:r>
          </w:p>
        </w:tc>
        <w:tc>
          <w:tcPr>
            <w:tcW w:w="1224" w:type="dxa"/>
            <w:shd w:val="clear" w:color="auto" w:fill="auto"/>
          </w:tcPr>
          <w:p>
            <w:pPr>
              <w:spacing w:line="480" w:lineRule="exact"/>
              <w:rPr>
                <w:rFonts w:hint="eastAsia" w:ascii="楷体" w:hAnsi="楷体" w:eastAsia="楷体" w:cs="楷体"/>
                <w:kern w:val="0"/>
                <w:sz w:val="28"/>
                <w:szCs w:val="28"/>
                <w:lang w:val="en-US"/>
              </w:rPr>
            </w:pPr>
            <w:r>
              <w:rPr>
                <w:rFonts w:hint="eastAsia" w:ascii="楷体" w:hAnsi="楷体" w:eastAsia="楷体" w:cs="楷体"/>
                <w:kern w:val="0"/>
                <w:sz w:val="28"/>
                <w:szCs w:val="28"/>
                <w:lang w:val="en-US" w:eastAsia="zh-CN"/>
              </w:rPr>
              <w:t>会员满意度</w:t>
            </w:r>
          </w:p>
        </w:tc>
        <w:tc>
          <w:tcPr>
            <w:tcW w:w="1200"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99%以上</w:t>
            </w:r>
          </w:p>
        </w:tc>
        <w:tc>
          <w:tcPr>
            <w:tcW w:w="1293"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bl>
    <w:p>
      <w:pPr>
        <w:pStyle w:val="8"/>
        <w:numPr>
          <w:ilvl w:val="0"/>
          <w:numId w:val="0"/>
        </w:numPr>
        <w:shd w:val="clear" w:color="auto" w:fill="FCFCFC"/>
        <w:spacing w:before="0" w:beforeAutospacing="0" w:after="0" w:afterAutospacing="0"/>
        <w:jc w:val="both"/>
        <w:rPr>
          <w:rFonts w:hint="eastAsia" w:ascii="楷体" w:hAnsi="楷体" w:eastAsia="楷体" w:cs="楷体"/>
          <w:color w:val="4F4F4F"/>
          <w:sz w:val="28"/>
          <w:szCs w:val="28"/>
          <w:lang w:val="en-US" w:eastAsia="zh-CN"/>
        </w:rPr>
      </w:pPr>
      <w:r>
        <w:rPr>
          <w:rFonts w:hint="eastAsia" w:ascii="楷体" w:hAnsi="楷体" w:eastAsia="楷体" w:cs="楷体"/>
          <w:color w:val="4F4F4F"/>
          <w:sz w:val="28"/>
          <w:szCs w:val="28"/>
          <w:lang w:val="en-US" w:eastAsia="zh-CN"/>
        </w:rPr>
        <w:t>附表二：扶贫工作经费</w:t>
      </w:r>
    </w:p>
    <w:tbl>
      <w:tblPr>
        <w:tblStyle w:val="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1939"/>
        <w:gridCol w:w="1711"/>
        <w:gridCol w:w="1395"/>
        <w:gridCol w:w="1437"/>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107" w:type="dxa"/>
            <w:vMerge w:val="restart"/>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年度绩效指标</w:t>
            </w:r>
          </w:p>
        </w:tc>
        <w:tc>
          <w:tcPr>
            <w:tcW w:w="1939"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一级指标</w:t>
            </w:r>
          </w:p>
        </w:tc>
        <w:tc>
          <w:tcPr>
            <w:tcW w:w="171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二级指标</w:t>
            </w:r>
          </w:p>
        </w:tc>
        <w:tc>
          <w:tcPr>
            <w:tcW w:w="1395"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指标内容</w:t>
            </w:r>
          </w:p>
        </w:tc>
        <w:tc>
          <w:tcPr>
            <w:tcW w:w="1437"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指标值</w:t>
            </w:r>
          </w:p>
        </w:tc>
        <w:tc>
          <w:tcPr>
            <w:tcW w:w="75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restart"/>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711" w:type="dxa"/>
            <w:vMerge w:val="restart"/>
            <w:shd w:val="clear" w:color="auto" w:fill="auto"/>
            <w:vAlign w:val="center"/>
          </w:tcPr>
          <w:p>
            <w:pPr>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数量指标</w:t>
            </w: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驻村宿村</w:t>
            </w: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20天/月/人</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711"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年度走访</w:t>
            </w: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≧12次</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711"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推介“千企联村”</w:t>
            </w: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lang w:eastAsia="zh-CN"/>
              </w:rPr>
            </w:pP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2个</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质量指标</w:t>
            </w: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完成率</w:t>
            </w: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100%</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时效指标</w:t>
            </w: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2020年1-12月</w:t>
            </w: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12个月</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vMerge w:val="restart"/>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成本指标</w:t>
            </w:r>
          </w:p>
          <w:p>
            <w:pPr>
              <w:widowControl/>
              <w:spacing w:line="280" w:lineRule="exact"/>
              <w:jc w:val="both"/>
              <w:rPr>
                <w:rFonts w:hint="eastAsia" w:ascii="楷体" w:hAnsi="楷体" w:eastAsia="楷体" w:cs="楷体"/>
                <w:kern w:val="0"/>
                <w:sz w:val="28"/>
                <w:szCs w:val="28"/>
              </w:rPr>
            </w:pPr>
          </w:p>
        </w:tc>
        <w:tc>
          <w:tcPr>
            <w:tcW w:w="1395" w:type="dxa"/>
            <w:shd w:val="clear" w:color="auto" w:fill="auto"/>
            <w:vAlign w:val="center"/>
          </w:tcPr>
          <w:p>
            <w:pPr>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差旅费</w:t>
            </w:r>
          </w:p>
        </w:tc>
        <w:tc>
          <w:tcPr>
            <w:tcW w:w="1437" w:type="dxa"/>
            <w:shd w:val="clear" w:color="auto" w:fill="auto"/>
            <w:vAlign w:val="center"/>
          </w:tcPr>
          <w:p>
            <w:pPr>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2.4</w:t>
            </w:r>
            <w:r>
              <w:rPr>
                <w:rFonts w:hint="eastAsia" w:ascii="楷体" w:hAnsi="楷体" w:eastAsia="楷体" w:cs="楷体"/>
                <w:kern w:val="0"/>
                <w:sz w:val="28"/>
                <w:szCs w:val="28"/>
              </w:rPr>
              <w:t>万元</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395" w:type="dxa"/>
            <w:shd w:val="clear" w:color="auto" w:fill="auto"/>
            <w:vAlign w:val="center"/>
          </w:tcPr>
          <w:p>
            <w:pPr>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邮电费</w:t>
            </w:r>
          </w:p>
        </w:tc>
        <w:tc>
          <w:tcPr>
            <w:tcW w:w="1437" w:type="dxa"/>
            <w:shd w:val="clear" w:color="auto" w:fill="auto"/>
            <w:vAlign w:val="center"/>
          </w:tcPr>
          <w:p>
            <w:pPr>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0.12万元</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395" w:type="dxa"/>
            <w:shd w:val="clear" w:color="auto" w:fill="auto"/>
            <w:vAlign w:val="center"/>
          </w:tcPr>
          <w:p>
            <w:pPr>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其他交通费</w:t>
            </w:r>
          </w:p>
        </w:tc>
        <w:tc>
          <w:tcPr>
            <w:tcW w:w="1437" w:type="dxa"/>
            <w:shd w:val="clear" w:color="auto" w:fill="auto"/>
            <w:vAlign w:val="center"/>
          </w:tcPr>
          <w:p>
            <w:pPr>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2万元</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vMerge w:val="continue"/>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395" w:type="dxa"/>
            <w:shd w:val="clear" w:color="auto" w:fill="auto"/>
            <w:vAlign w:val="center"/>
          </w:tcPr>
          <w:p>
            <w:pPr>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印刷</w:t>
            </w:r>
            <w:r>
              <w:rPr>
                <w:rFonts w:hint="eastAsia" w:ascii="楷体" w:hAnsi="楷体" w:eastAsia="楷体" w:cs="楷体"/>
                <w:kern w:val="0"/>
                <w:sz w:val="28"/>
                <w:szCs w:val="28"/>
              </w:rPr>
              <w:t>费</w:t>
            </w:r>
          </w:p>
        </w:tc>
        <w:tc>
          <w:tcPr>
            <w:tcW w:w="1437" w:type="dxa"/>
            <w:shd w:val="clear" w:color="auto" w:fill="auto"/>
            <w:vAlign w:val="center"/>
          </w:tcPr>
          <w:p>
            <w:pPr>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1.48</w:t>
            </w:r>
            <w:r>
              <w:rPr>
                <w:rFonts w:hint="eastAsia" w:ascii="楷体" w:hAnsi="楷体" w:eastAsia="楷体" w:cs="楷体"/>
                <w:kern w:val="0"/>
                <w:sz w:val="28"/>
                <w:szCs w:val="28"/>
              </w:rPr>
              <w:t>万元</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Align w:val="center"/>
          </w:tcPr>
          <w:p>
            <w:pPr>
              <w:widowControl/>
              <w:spacing w:line="280" w:lineRule="exact"/>
              <w:jc w:val="left"/>
              <w:rPr>
                <w:rFonts w:hint="eastAsia" w:ascii="楷体" w:hAnsi="楷体" w:eastAsia="楷体" w:cs="楷体"/>
                <w:kern w:val="0"/>
                <w:sz w:val="28"/>
                <w:szCs w:val="28"/>
              </w:rPr>
            </w:pPr>
          </w:p>
        </w:tc>
        <w:tc>
          <w:tcPr>
            <w:tcW w:w="1711" w:type="dxa"/>
            <w:shd w:val="clear" w:color="auto" w:fill="auto"/>
            <w:vAlign w:val="center"/>
          </w:tcPr>
          <w:p>
            <w:pPr>
              <w:widowControl/>
              <w:spacing w:line="280" w:lineRule="exact"/>
              <w:jc w:val="center"/>
              <w:rPr>
                <w:rFonts w:hint="eastAsia" w:ascii="楷体" w:hAnsi="楷体" w:eastAsia="楷体" w:cs="楷体"/>
                <w:kern w:val="0"/>
                <w:sz w:val="28"/>
                <w:szCs w:val="28"/>
              </w:rPr>
            </w:pPr>
          </w:p>
        </w:tc>
        <w:tc>
          <w:tcPr>
            <w:tcW w:w="1395" w:type="dxa"/>
            <w:shd w:val="clear" w:color="auto" w:fill="auto"/>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其他商品服务支出</w:t>
            </w:r>
          </w:p>
        </w:tc>
        <w:tc>
          <w:tcPr>
            <w:tcW w:w="1437" w:type="dxa"/>
            <w:shd w:val="clear" w:color="auto" w:fill="auto"/>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2万元</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restart"/>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效益指标</w:t>
            </w:r>
          </w:p>
        </w:tc>
        <w:tc>
          <w:tcPr>
            <w:tcW w:w="171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经济效益指标</w:t>
            </w: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完成未脱贫户脱贫人均收入达标</w:t>
            </w: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≧4000元</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社会效益指标</w:t>
            </w: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rPr>
            </w:pP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rPr>
            </w:pP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生态效益指标</w:t>
            </w: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可持续影响</w:t>
            </w:r>
            <w:r>
              <w:rPr>
                <w:rFonts w:hint="eastAsia" w:ascii="楷体" w:hAnsi="楷体" w:eastAsia="楷体" w:cs="楷体"/>
                <w:kern w:val="0"/>
                <w:sz w:val="28"/>
                <w:szCs w:val="28"/>
              </w:rPr>
              <w:br w:type="textWrapping"/>
            </w:r>
            <w:r>
              <w:rPr>
                <w:rFonts w:hint="eastAsia" w:ascii="楷体" w:hAnsi="楷体" w:eastAsia="楷体" w:cs="楷体"/>
                <w:kern w:val="0"/>
                <w:sz w:val="28"/>
                <w:szCs w:val="28"/>
              </w:rPr>
              <w:t>指标</w:t>
            </w: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7" w:type="dxa"/>
            <w:vMerge w:val="continue"/>
            <w:vAlign w:val="center"/>
          </w:tcPr>
          <w:p>
            <w:pPr>
              <w:widowControl/>
              <w:spacing w:line="280" w:lineRule="exact"/>
              <w:jc w:val="left"/>
              <w:rPr>
                <w:rFonts w:hint="eastAsia" w:ascii="楷体" w:hAnsi="楷体" w:eastAsia="楷体" w:cs="楷体"/>
                <w:kern w:val="0"/>
                <w:sz w:val="28"/>
                <w:szCs w:val="28"/>
              </w:rPr>
            </w:pPr>
          </w:p>
        </w:tc>
        <w:tc>
          <w:tcPr>
            <w:tcW w:w="1939" w:type="dxa"/>
            <w:vMerge w:val="continue"/>
            <w:vAlign w:val="center"/>
          </w:tcPr>
          <w:p>
            <w:pPr>
              <w:widowControl/>
              <w:spacing w:line="280" w:lineRule="exact"/>
              <w:jc w:val="left"/>
              <w:rPr>
                <w:rFonts w:hint="eastAsia" w:ascii="楷体" w:hAnsi="楷体" w:eastAsia="楷体" w:cs="楷体"/>
                <w:kern w:val="0"/>
                <w:sz w:val="28"/>
                <w:szCs w:val="28"/>
              </w:rPr>
            </w:pPr>
          </w:p>
        </w:tc>
        <w:tc>
          <w:tcPr>
            <w:tcW w:w="1711" w:type="dxa"/>
            <w:shd w:val="clear" w:color="auto" w:fill="auto"/>
            <w:vAlign w:val="center"/>
          </w:tcPr>
          <w:p>
            <w:pPr>
              <w:widowControl/>
              <w:spacing w:line="28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社会公众或服务对象满意度指标</w:t>
            </w:r>
          </w:p>
        </w:tc>
        <w:tc>
          <w:tcPr>
            <w:tcW w:w="1395"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贫困户对驻村帮扶工作满意度</w:t>
            </w:r>
          </w:p>
        </w:tc>
        <w:tc>
          <w:tcPr>
            <w:tcW w:w="1437"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≧99%</w:t>
            </w:r>
          </w:p>
        </w:tc>
        <w:tc>
          <w:tcPr>
            <w:tcW w:w="751" w:type="dxa"/>
            <w:shd w:val="clear" w:color="auto" w:fill="auto"/>
            <w:vAlign w:val="center"/>
          </w:tcPr>
          <w:p>
            <w:pPr>
              <w:widowControl/>
              <w:spacing w:line="28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bl>
    <w:p>
      <w:pPr>
        <w:pStyle w:val="8"/>
        <w:numPr>
          <w:ilvl w:val="0"/>
          <w:numId w:val="1"/>
        </w:numPr>
        <w:shd w:val="clear" w:color="auto" w:fill="FCFCFC"/>
        <w:spacing w:before="0" w:beforeAutospacing="0" w:after="0" w:afterAutospacing="0"/>
        <w:ind w:left="0" w:leftChars="0" w:firstLine="0" w:firstLineChars="0"/>
        <w:jc w:val="both"/>
        <w:rPr>
          <w:rFonts w:hint="eastAsia" w:ascii="楷体" w:hAnsi="楷体" w:eastAsia="楷体" w:cs="楷体"/>
          <w:color w:val="4F4F4F"/>
          <w:sz w:val="28"/>
          <w:szCs w:val="28"/>
        </w:rPr>
      </w:pPr>
      <w:r>
        <w:rPr>
          <w:rFonts w:hint="eastAsia" w:ascii="楷体" w:hAnsi="楷体" w:eastAsia="楷体" w:cs="楷体"/>
          <w:color w:val="4F4F4F"/>
          <w:sz w:val="28"/>
          <w:szCs w:val="28"/>
        </w:rPr>
        <w:t>部门预算收支及执行情况。</w:t>
      </w:r>
    </w:p>
    <w:p>
      <w:pPr>
        <w:numPr>
          <w:ilvl w:val="0"/>
          <w:numId w:val="2"/>
        </w:numPr>
        <w:spacing w:line="500" w:lineRule="exact"/>
        <w:ind w:firstLine="560" w:firstLineChars="200"/>
        <w:outlineLvl w:val="2"/>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预算资金投入情况</w:t>
      </w:r>
    </w:p>
    <w:p>
      <w:pPr>
        <w:snapToGrid w:val="0"/>
        <w:spacing w:line="520" w:lineRule="exact"/>
        <w:ind w:firstLine="560" w:firstLineChars="200"/>
        <w:rPr>
          <w:rFonts w:hint="eastAsia" w:ascii="楷体" w:hAnsi="楷体" w:eastAsia="楷体" w:cs="楷体"/>
          <w:color w:val="000000"/>
          <w:sz w:val="28"/>
          <w:szCs w:val="28"/>
          <w:lang w:eastAsia="zh-CN"/>
        </w:rPr>
      </w:pPr>
      <w:r>
        <w:rPr>
          <w:rFonts w:hint="eastAsia" w:ascii="楷体" w:hAnsi="楷体" w:eastAsia="楷体" w:cs="楷体"/>
          <w:color w:val="000000"/>
          <w:sz w:val="28"/>
          <w:szCs w:val="28"/>
        </w:rPr>
        <w:t>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年一般公共财政拨款预算收入</w:t>
      </w:r>
      <w:r>
        <w:rPr>
          <w:rFonts w:hint="eastAsia" w:ascii="楷体" w:hAnsi="楷体" w:eastAsia="楷体" w:cs="楷体"/>
          <w:color w:val="000000"/>
          <w:sz w:val="28"/>
          <w:szCs w:val="28"/>
          <w:lang w:val="en-US" w:eastAsia="zh-CN"/>
        </w:rPr>
        <w:t>86.07</w:t>
      </w:r>
      <w:r>
        <w:rPr>
          <w:rFonts w:hint="eastAsia" w:ascii="楷体" w:hAnsi="楷体" w:eastAsia="楷体" w:cs="楷体"/>
          <w:color w:val="000000"/>
          <w:sz w:val="28"/>
          <w:szCs w:val="28"/>
        </w:rPr>
        <w:t>万元。</w:t>
      </w:r>
      <w:r>
        <w:rPr>
          <w:rFonts w:hint="eastAsia" w:ascii="楷体" w:hAnsi="楷体" w:eastAsia="楷体" w:cs="楷体"/>
          <w:color w:val="000000"/>
          <w:sz w:val="28"/>
          <w:szCs w:val="28"/>
          <w:lang w:val="en-US" w:eastAsia="zh-CN"/>
        </w:rPr>
        <w:t>其中</w:t>
      </w:r>
      <w:r>
        <w:rPr>
          <w:rFonts w:hint="eastAsia" w:ascii="楷体" w:hAnsi="楷体" w:eastAsia="楷体" w:cs="楷体"/>
          <w:sz w:val="28"/>
          <w:szCs w:val="28"/>
        </w:rPr>
        <w:t>20</w:t>
      </w:r>
      <w:r>
        <w:rPr>
          <w:rFonts w:hint="eastAsia" w:ascii="楷体" w:hAnsi="楷体" w:eastAsia="楷体" w:cs="楷体"/>
          <w:sz w:val="28"/>
          <w:szCs w:val="28"/>
          <w:lang w:val="en-US" w:eastAsia="zh-CN"/>
        </w:rPr>
        <w:t>20</w:t>
      </w:r>
      <w:r>
        <w:rPr>
          <w:rFonts w:hint="eastAsia" w:ascii="楷体" w:hAnsi="楷体" w:eastAsia="楷体" w:cs="楷体"/>
          <w:sz w:val="28"/>
          <w:szCs w:val="28"/>
        </w:rPr>
        <w:t>年年初预算数为</w:t>
      </w:r>
      <w:r>
        <w:rPr>
          <w:rFonts w:hint="eastAsia" w:ascii="楷体" w:hAnsi="楷体" w:eastAsia="楷体" w:cs="楷体"/>
          <w:sz w:val="28"/>
          <w:szCs w:val="28"/>
          <w:lang w:val="en-US" w:eastAsia="zh-CN"/>
        </w:rPr>
        <w:t>70.91</w:t>
      </w:r>
      <w:r>
        <w:rPr>
          <w:rFonts w:hint="eastAsia" w:ascii="楷体" w:hAnsi="楷体" w:eastAsia="楷体" w:cs="楷体"/>
          <w:sz w:val="28"/>
          <w:szCs w:val="28"/>
        </w:rPr>
        <w:t>万元，比上年增加</w:t>
      </w:r>
      <w:r>
        <w:rPr>
          <w:rFonts w:hint="eastAsia" w:ascii="楷体" w:hAnsi="楷体" w:eastAsia="楷体" w:cs="楷体"/>
          <w:sz w:val="28"/>
          <w:szCs w:val="28"/>
          <w:lang w:val="en-US" w:eastAsia="zh-CN"/>
        </w:rPr>
        <w:t>7.69万</w:t>
      </w:r>
      <w:r>
        <w:rPr>
          <w:rFonts w:hint="eastAsia" w:ascii="楷体" w:hAnsi="楷体" w:eastAsia="楷体" w:cs="楷体"/>
          <w:sz w:val="28"/>
          <w:szCs w:val="28"/>
        </w:rPr>
        <w:t>元，主要是本年年初预算包含了</w:t>
      </w:r>
      <w:r>
        <w:rPr>
          <w:rFonts w:hint="eastAsia" w:ascii="楷体" w:hAnsi="楷体" w:eastAsia="楷体" w:cs="楷体"/>
          <w:sz w:val="28"/>
          <w:szCs w:val="28"/>
          <w:lang w:val="en-US" w:eastAsia="zh-CN"/>
        </w:rPr>
        <w:t>机关事业单位养老保险和工伤保险5.11万元</w:t>
      </w:r>
      <w:r>
        <w:rPr>
          <w:rFonts w:hint="eastAsia" w:ascii="楷体" w:hAnsi="楷体" w:eastAsia="楷体" w:cs="楷体"/>
          <w:sz w:val="28"/>
          <w:szCs w:val="28"/>
        </w:rPr>
        <w:t>。预算调整数增加</w:t>
      </w:r>
      <w:r>
        <w:rPr>
          <w:rFonts w:hint="eastAsia" w:ascii="楷体" w:hAnsi="楷体" w:eastAsia="楷体" w:cs="楷体"/>
          <w:sz w:val="28"/>
          <w:szCs w:val="28"/>
          <w:lang w:val="en-US" w:eastAsia="zh-CN"/>
        </w:rPr>
        <w:t>15.16</w:t>
      </w:r>
      <w:r>
        <w:rPr>
          <w:rFonts w:hint="eastAsia" w:ascii="楷体" w:hAnsi="楷体" w:eastAsia="楷体" w:cs="楷体"/>
          <w:sz w:val="28"/>
          <w:szCs w:val="28"/>
        </w:rPr>
        <w:t>万元。预算调整的原因</w:t>
      </w:r>
      <w:r>
        <w:rPr>
          <w:rFonts w:hint="eastAsia" w:ascii="楷体" w:hAnsi="楷体" w:eastAsia="楷体" w:cs="楷体"/>
          <w:color w:val="000000"/>
          <w:sz w:val="28"/>
          <w:szCs w:val="28"/>
        </w:rPr>
        <w:t>是</w:t>
      </w:r>
      <w:r>
        <w:rPr>
          <w:rFonts w:hint="eastAsia" w:ascii="楷体" w:hAnsi="楷体" w:eastAsia="楷体" w:cs="楷体"/>
          <w:sz w:val="28"/>
          <w:szCs w:val="28"/>
        </w:rPr>
        <w:t>年初预算受县级财力影响，部门预算根本无法一次性列足本年度所需要的经费开支，造成新增因素较多，主要</w:t>
      </w:r>
      <w:r>
        <w:rPr>
          <w:rFonts w:hint="eastAsia" w:ascii="楷体" w:hAnsi="楷体" w:eastAsia="楷体" w:cs="楷体"/>
          <w:color w:val="000000"/>
          <w:sz w:val="28"/>
          <w:szCs w:val="28"/>
        </w:rPr>
        <w:t>：一是</w:t>
      </w:r>
      <w:r>
        <w:rPr>
          <w:rFonts w:hint="eastAsia" w:ascii="楷体" w:hAnsi="楷体" w:eastAsia="楷体" w:cs="楷体"/>
          <w:color w:val="000000"/>
          <w:sz w:val="28"/>
          <w:szCs w:val="28"/>
          <w:lang w:val="en-US" w:eastAsia="zh-CN"/>
        </w:rPr>
        <w:t>增加扶贫工作经费6万元</w:t>
      </w:r>
      <w:r>
        <w:rPr>
          <w:rFonts w:hint="eastAsia" w:ascii="楷体" w:hAnsi="楷体" w:eastAsia="楷体" w:cs="楷体"/>
          <w:color w:val="000000"/>
          <w:sz w:val="28"/>
          <w:szCs w:val="28"/>
        </w:rPr>
        <w:t>，二是绩效考核、综治奖励等追加预算</w:t>
      </w:r>
      <w:r>
        <w:rPr>
          <w:rFonts w:hint="eastAsia" w:ascii="楷体" w:hAnsi="楷体" w:eastAsia="楷体" w:cs="楷体"/>
          <w:color w:val="000000"/>
          <w:sz w:val="28"/>
          <w:szCs w:val="28"/>
          <w:lang w:val="en-US" w:eastAsia="zh-CN"/>
        </w:rPr>
        <w:t>9.16</w:t>
      </w:r>
      <w:r>
        <w:rPr>
          <w:rFonts w:hint="eastAsia" w:ascii="楷体" w:hAnsi="楷体" w:eastAsia="楷体" w:cs="楷体"/>
          <w:color w:val="000000"/>
          <w:sz w:val="28"/>
          <w:szCs w:val="28"/>
        </w:rPr>
        <w:t>万元</w:t>
      </w:r>
      <w:r>
        <w:rPr>
          <w:rFonts w:hint="eastAsia" w:ascii="楷体" w:hAnsi="楷体" w:eastAsia="楷体" w:cs="楷体"/>
          <w:color w:val="000000"/>
          <w:sz w:val="28"/>
          <w:szCs w:val="28"/>
          <w:lang w:eastAsia="zh-CN"/>
        </w:rPr>
        <w:t>。</w:t>
      </w:r>
    </w:p>
    <w:p>
      <w:pPr>
        <w:spacing w:line="520" w:lineRule="exact"/>
        <w:ind w:firstLine="560" w:firstLineChars="200"/>
        <w:outlineLvl w:val="2"/>
        <w:rPr>
          <w:rFonts w:hint="eastAsia" w:ascii="楷体" w:hAnsi="楷体" w:eastAsia="楷体" w:cs="楷体"/>
          <w:b w:val="0"/>
          <w:bCs w:val="0"/>
          <w:sz w:val="28"/>
          <w:szCs w:val="28"/>
        </w:rPr>
      </w:pPr>
      <w:r>
        <w:rPr>
          <w:rFonts w:hint="eastAsia" w:ascii="楷体" w:hAnsi="楷体" w:eastAsia="楷体" w:cs="楷体"/>
          <w:b w:val="0"/>
          <w:bCs w:val="0"/>
          <w:sz w:val="28"/>
          <w:szCs w:val="28"/>
        </w:rPr>
        <w:t>2、</w:t>
      </w:r>
      <w:r>
        <w:rPr>
          <w:rFonts w:hint="eastAsia" w:ascii="楷体" w:hAnsi="楷体" w:eastAsia="楷体" w:cs="楷体"/>
          <w:b w:val="0"/>
          <w:bCs w:val="0"/>
          <w:sz w:val="28"/>
          <w:szCs w:val="28"/>
          <w:lang w:val="en-US" w:eastAsia="zh-CN"/>
        </w:rPr>
        <w:t>预算资金使用</w:t>
      </w:r>
      <w:r>
        <w:rPr>
          <w:rFonts w:hint="eastAsia" w:ascii="楷体" w:hAnsi="楷体" w:eastAsia="楷体" w:cs="楷体"/>
          <w:b w:val="0"/>
          <w:bCs w:val="0"/>
          <w:sz w:val="28"/>
          <w:szCs w:val="28"/>
        </w:rPr>
        <w:t>情况</w:t>
      </w:r>
    </w:p>
    <w:p>
      <w:pPr>
        <w:snapToGrid w:val="0"/>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一般公共财政拨款预算支出</w:t>
      </w:r>
      <w:r>
        <w:rPr>
          <w:rFonts w:hint="eastAsia" w:ascii="楷体" w:hAnsi="楷体" w:eastAsia="楷体" w:cs="楷体"/>
          <w:color w:val="000000"/>
          <w:sz w:val="28"/>
          <w:szCs w:val="28"/>
          <w:lang w:val="en-US" w:eastAsia="zh-CN"/>
        </w:rPr>
        <w:t>88.3</w:t>
      </w:r>
      <w:r>
        <w:rPr>
          <w:rFonts w:hint="eastAsia" w:ascii="楷体" w:hAnsi="楷体" w:eastAsia="楷体" w:cs="楷体"/>
          <w:color w:val="000000"/>
          <w:sz w:val="28"/>
          <w:szCs w:val="28"/>
        </w:rPr>
        <w:t>万元，其中：人员经费</w:t>
      </w:r>
      <w:r>
        <w:rPr>
          <w:rFonts w:hint="eastAsia" w:ascii="楷体" w:hAnsi="楷体" w:eastAsia="楷体" w:cs="楷体"/>
          <w:color w:val="000000"/>
          <w:sz w:val="28"/>
          <w:szCs w:val="28"/>
          <w:lang w:val="en-US" w:eastAsia="zh-CN"/>
        </w:rPr>
        <w:t>63.32</w:t>
      </w:r>
      <w:r>
        <w:rPr>
          <w:rFonts w:hint="eastAsia" w:ascii="楷体" w:hAnsi="楷体" w:eastAsia="楷体" w:cs="楷体"/>
          <w:color w:val="000000"/>
          <w:sz w:val="28"/>
          <w:szCs w:val="28"/>
        </w:rPr>
        <w:t>万元，占全年总支出的</w:t>
      </w:r>
      <w:r>
        <w:rPr>
          <w:rFonts w:hint="eastAsia" w:ascii="楷体" w:hAnsi="楷体" w:eastAsia="楷体" w:cs="楷体"/>
          <w:color w:val="000000"/>
          <w:sz w:val="28"/>
          <w:szCs w:val="28"/>
          <w:lang w:val="en-US" w:eastAsia="zh-CN"/>
        </w:rPr>
        <w:t>71.71</w:t>
      </w:r>
      <w:r>
        <w:rPr>
          <w:rFonts w:hint="eastAsia" w:ascii="楷体" w:hAnsi="楷体" w:eastAsia="楷体" w:cs="楷体"/>
          <w:color w:val="000000"/>
          <w:sz w:val="28"/>
          <w:szCs w:val="28"/>
        </w:rPr>
        <w:t>%；</w:t>
      </w:r>
      <w:r>
        <w:rPr>
          <w:rFonts w:hint="eastAsia" w:ascii="楷体" w:hAnsi="楷体" w:eastAsia="楷体" w:cs="楷体"/>
          <w:color w:val="000000"/>
          <w:sz w:val="28"/>
          <w:szCs w:val="28"/>
          <w:lang w:val="en-US" w:eastAsia="zh-CN"/>
        </w:rPr>
        <w:t>公用</w:t>
      </w:r>
      <w:r>
        <w:rPr>
          <w:rFonts w:hint="eastAsia" w:ascii="楷体" w:hAnsi="楷体" w:eastAsia="楷体" w:cs="楷体"/>
          <w:color w:val="000000"/>
          <w:sz w:val="28"/>
          <w:szCs w:val="28"/>
        </w:rPr>
        <w:t>经费</w:t>
      </w:r>
      <w:r>
        <w:rPr>
          <w:rFonts w:hint="eastAsia" w:ascii="楷体" w:hAnsi="楷体" w:eastAsia="楷体" w:cs="楷体"/>
          <w:color w:val="000000"/>
          <w:sz w:val="28"/>
          <w:szCs w:val="28"/>
          <w:lang w:val="en-US" w:eastAsia="zh-CN"/>
        </w:rPr>
        <w:t>24.98</w:t>
      </w:r>
      <w:r>
        <w:rPr>
          <w:rFonts w:hint="eastAsia" w:ascii="楷体" w:hAnsi="楷体" w:eastAsia="楷体" w:cs="楷体"/>
          <w:color w:val="000000"/>
          <w:sz w:val="28"/>
          <w:szCs w:val="28"/>
        </w:rPr>
        <w:t>万元，占全年总支出的</w:t>
      </w:r>
      <w:r>
        <w:rPr>
          <w:rFonts w:hint="eastAsia" w:ascii="楷体" w:hAnsi="楷体" w:eastAsia="楷体" w:cs="楷体"/>
          <w:color w:val="000000"/>
          <w:sz w:val="28"/>
          <w:szCs w:val="28"/>
          <w:lang w:val="en-US" w:eastAsia="zh-CN"/>
        </w:rPr>
        <w:t>28.29</w:t>
      </w:r>
      <w:r>
        <w:rPr>
          <w:rFonts w:hint="eastAsia" w:ascii="楷体" w:hAnsi="楷体" w:eastAsia="楷体" w:cs="楷体"/>
          <w:color w:val="000000"/>
          <w:sz w:val="28"/>
          <w:szCs w:val="28"/>
        </w:rPr>
        <w:t>%。</w:t>
      </w:r>
    </w:p>
    <w:p>
      <w:pPr>
        <w:numPr>
          <w:ilvl w:val="0"/>
          <w:numId w:val="0"/>
        </w:numPr>
        <w:spacing w:line="520" w:lineRule="exact"/>
        <w:ind w:leftChars="200"/>
        <w:outlineLvl w:val="2"/>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3、专项工作经费收支情况</w:t>
      </w:r>
    </w:p>
    <w:p>
      <w:pPr>
        <w:numPr>
          <w:ilvl w:val="0"/>
          <w:numId w:val="0"/>
        </w:numPr>
        <w:spacing w:line="520" w:lineRule="exact"/>
        <w:ind w:firstLine="560" w:firstLineChars="200"/>
        <w:outlineLvl w:val="2"/>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2020年专项工作经费12万元，其中：本级财政安排10万元，上级财政2万元。</w:t>
      </w:r>
    </w:p>
    <w:p>
      <w:pPr>
        <w:numPr>
          <w:ilvl w:val="0"/>
          <w:numId w:val="3"/>
        </w:numPr>
        <w:spacing w:line="520" w:lineRule="exact"/>
        <w:ind w:firstLine="560" w:firstLineChars="200"/>
        <w:outlineLvl w:val="2"/>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年末结转情况</w:t>
      </w:r>
    </w:p>
    <w:p>
      <w:pPr>
        <w:numPr>
          <w:ilvl w:val="0"/>
          <w:numId w:val="0"/>
        </w:numPr>
        <w:spacing w:line="520" w:lineRule="exact"/>
        <w:ind w:firstLine="560" w:firstLineChars="200"/>
        <w:outlineLvl w:val="2"/>
        <w:rPr>
          <w:rFonts w:hint="eastAsia" w:ascii="楷体" w:hAnsi="楷体" w:eastAsia="楷体" w:cs="楷体"/>
          <w:color w:val="4F4F4F"/>
          <w:sz w:val="28"/>
          <w:szCs w:val="28"/>
        </w:rPr>
      </w:pPr>
      <w:r>
        <w:rPr>
          <w:rFonts w:hint="eastAsia" w:ascii="楷体" w:hAnsi="楷体" w:eastAsia="楷体" w:cs="楷体"/>
          <w:bCs/>
          <w:color w:val="000000"/>
          <w:sz w:val="28"/>
          <w:szCs w:val="28"/>
        </w:rPr>
        <w:t>20</w:t>
      </w:r>
      <w:r>
        <w:rPr>
          <w:rFonts w:hint="eastAsia" w:ascii="楷体" w:hAnsi="楷体" w:eastAsia="楷体" w:cs="楷体"/>
          <w:bCs/>
          <w:color w:val="000000"/>
          <w:sz w:val="28"/>
          <w:szCs w:val="28"/>
          <w:lang w:val="en-US" w:eastAsia="zh-CN"/>
        </w:rPr>
        <w:t>20</w:t>
      </w:r>
      <w:r>
        <w:rPr>
          <w:rFonts w:hint="eastAsia" w:ascii="楷体" w:hAnsi="楷体" w:eastAsia="楷体" w:cs="楷体"/>
          <w:bCs/>
          <w:color w:val="000000"/>
          <w:sz w:val="28"/>
          <w:szCs w:val="28"/>
        </w:rPr>
        <w:t>年末结转数为</w:t>
      </w:r>
      <w:r>
        <w:rPr>
          <w:rFonts w:hint="eastAsia" w:ascii="楷体" w:hAnsi="楷体" w:eastAsia="楷体" w:cs="楷体"/>
          <w:bCs/>
          <w:color w:val="000000"/>
          <w:sz w:val="28"/>
          <w:szCs w:val="28"/>
          <w:lang w:val="en-US" w:eastAsia="zh-CN"/>
        </w:rPr>
        <w:t>2.54</w:t>
      </w:r>
      <w:r>
        <w:rPr>
          <w:rFonts w:hint="eastAsia" w:ascii="楷体" w:hAnsi="楷体" w:eastAsia="楷体" w:cs="楷体"/>
          <w:bCs/>
          <w:color w:val="000000"/>
          <w:sz w:val="28"/>
          <w:szCs w:val="28"/>
        </w:rPr>
        <w:t>万元，</w:t>
      </w:r>
      <w:r>
        <w:rPr>
          <w:rFonts w:hint="eastAsia" w:ascii="楷体" w:hAnsi="楷体" w:eastAsia="楷体" w:cs="楷体"/>
          <w:bCs/>
          <w:color w:val="000000"/>
          <w:sz w:val="28"/>
          <w:szCs w:val="28"/>
          <w:lang w:val="en-US" w:eastAsia="zh-CN"/>
        </w:rPr>
        <w:t>其中财政拨款结转1.94万元，非财政拨款结转0.6万元，</w:t>
      </w:r>
      <w:r>
        <w:rPr>
          <w:rFonts w:hint="eastAsia" w:ascii="楷体" w:hAnsi="楷体" w:eastAsia="楷体" w:cs="楷体"/>
          <w:bCs/>
          <w:color w:val="000000"/>
          <w:sz w:val="28"/>
          <w:szCs w:val="28"/>
        </w:rPr>
        <w:t>全部是</w:t>
      </w:r>
      <w:r>
        <w:rPr>
          <w:rFonts w:hint="eastAsia" w:ascii="楷体" w:hAnsi="楷体" w:eastAsia="楷体" w:cs="楷体"/>
          <w:sz w:val="28"/>
          <w:szCs w:val="28"/>
        </w:rPr>
        <w:t>其他民主党派事务支出科目结转。</w:t>
      </w:r>
    </w:p>
    <w:p>
      <w:pPr>
        <w:pStyle w:val="8"/>
        <w:shd w:val="clear" w:color="auto" w:fill="FCFCFC"/>
        <w:spacing w:before="0" w:beforeAutospacing="0" w:after="0" w:afterAutospacing="0"/>
        <w:ind w:firstLine="422" w:firstLineChars="150"/>
        <w:jc w:val="both"/>
        <w:rPr>
          <w:rFonts w:hint="eastAsia" w:ascii="楷体" w:hAnsi="楷体" w:eastAsia="楷体" w:cs="楷体"/>
          <w:b/>
          <w:bCs/>
          <w:color w:val="4F4F4F"/>
          <w:sz w:val="28"/>
          <w:szCs w:val="28"/>
        </w:rPr>
      </w:pPr>
      <w:r>
        <w:rPr>
          <w:rFonts w:hint="eastAsia" w:ascii="楷体" w:hAnsi="楷体" w:eastAsia="楷体" w:cs="楷体"/>
          <w:b/>
          <w:bCs/>
          <w:color w:val="4F4F4F"/>
          <w:sz w:val="28"/>
          <w:szCs w:val="28"/>
        </w:rPr>
        <w:t>二、部门整体支出绩效实现情况</w:t>
      </w:r>
    </w:p>
    <w:p>
      <w:pPr>
        <w:pStyle w:val="8"/>
        <w:shd w:val="clear" w:color="auto" w:fill="FCFCFC"/>
        <w:spacing w:before="0" w:beforeAutospacing="0" w:after="0" w:afterAutospacing="0"/>
        <w:ind w:firstLine="280" w:firstLineChars="100"/>
        <w:jc w:val="both"/>
        <w:rPr>
          <w:rFonts w:hint="eastAsia" w:ascii="楷体" w:hAnsi="楷体" w:eastAsia="楷体" w:cs="楷体"/>
          <w:color w:val="4F4F4F"/>
          <w:sz w:val="28"/>
          <w:szCs w:val="28"/>
          <w:lang w:eastAsia="zh-CN"/>
        </w:rPr>
      </w:pPr>
      <w:r>
        <w:rPr>
          <w:rFonts w:hint="eastAsia" w:ascii="楷体" w:hAnsi="楷体" w:eastAsia="楷体" w:cs="楷体"/>
          <w:color w:val="4F4F4F"/>
          <w:sz w:val="28"/>
          <w:szCs w:val="28"/>
        </w:rPr>
        <w:t>（一）履职完成情况</w:t>
      </w:r>
      <w:r>
        <w:rPr>
          <w:rFonts w:hint="eastAsia" w:ascii="楷体" w:hAnsi="楷体" w:eastAsia="楷体" w:cs="楷体"/>
          <w:color w:val="4F4F4F"/>
          <w:sz w:val="28"/>
          <w:szCs w:val="28"/>
          <w:lang w:eastAsia="zh-CN"/>
        </w:rPr>
        <w:t>。</w:t>
      </w:r>
    </w:p>
    <w:p>
      <w:pPr>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2020年，本部门按照年初制定的整体绩效目标指标值，认真开展各项工作，现</w:t>
      </w:r>
      <w:r>
        <w:rPr>
          <w:rFonts w:hint="eastAsia" w:ascii="楷体" w:hAnsi="楷体" w:eastAsia="楷体" w:cs="楷体"/>
          <w:color w:val="4F4F4F"/>
          <w:sz w:val="28"/>
          <w:szCs w:val="28"/>
        </w:rPr>
        <w:t>从数量、质量、时效等方面归纳</w:t>
      </w:r>
      <w:r>
        <w:rPr>
          <w:rFonts w:hint="eastAsia" w:ascii="楷体" w:hAnsi="楷体" w:eastAsia="楷体" w:cs="楷体"/>
          <w:color w:val="4F4F4F"/>
          <w:sz w:val="28"/>
          <w:szCs w:val="28"/>
          <w:lang w:val="en-US" w:eastAsia="zh-CN"/>
        </w:rPr>
        <w:t>年度工作完成情况：</w:t>
      </w:r>
      <w:r>
        <w:rPr>
          <w:rFonts w:hint="eastAsia" w:ascii="楷体" w:hAnsi="楷体" w:eastAsia="楷体" w:cs="楷体"/>
          <w:sz w:val="28"/>
          <w:szCs w:val="28"/>
        </w:rPr>
        <w:t>认真开展“千企大走访 同心促发展活动”，全年累计走访企业92家次，共收集问题48条，并及时向相关部门反映，尽力协助解决。</w:t>
      </w:r>
      <w:r>
        <w:rPr>
          <w:rFonts w:hint="eastAsia" w:ascii="楷体" w:hAnsi="楷体" w:eastAsia="楷体" w:cs="楷体"/>
          <w:bCs/>
          <w:sz w:val="28"/>
          <w:szCs w:val="28"/>
          <w:shd w:val="clear" w:color="auto" w:fill="FFFFFF"/>
        </w:rPr>
        <w:t>深入基层调研，</w:t>
      </w:r>
      <w:r>
        <w:rPr>
          <w:rFonts w:hint="eastAsia" w:ascii="楷体" w:hAnsi="楷体" w:eastAsia="楷体" w:cs="楷体"/>
          <w:sz w:val="28"/>
          <w:szCs w:val="28"/>
        </w:rPr>
        <w:t>提交调研成果</w:t>
      </w:r>
      <w:r>
        <w:rPr>
          <w:rFonts w:hint="eastAsia" w:ascii="楷体" w:hAnsi="楷体" w:eastAsia="楷体" w:cs="楷体"/>
          <w:sz w:val="28"/>
          <w:szCs w:val="28"/>
          <w:lang w:val="en-US" w:eastAsia="zh-CN"/>
        </w:rPr>
        <w:t>2</w:t>
      </w:r>
      <w:r>
        <w:rPr>
          <w:rFonts w:hint="eastAsia" w:ascii="楷体" w:hAnsi="楷体" w:eastAsia="楷体" w:cs="楷体"/>
          <w:sz w:val="28"/>
          <w:szCs w:val="28"/>
        </w:rPr>
        <w:t>篇，</w:t>
      </w:r>
      <w:r>
        <w:rPr>
          <w:rFonts w:hint="eastAsia" w:ascii="楷体" w:hAnsi="楷体" w:eastAsia="楷体" w:cs="楷体"/>
          <w:kern w:val="0"/>
          <w:sz w:val="28"/>
          <w:szCs w:val="28"/>
        </w:rPr>
        <w:t>提交议案提案21件，解决了一批企业发展方面的问题。</w:t>
      </w:r>
      <w:r>
        <w:rPr>
          <w:rFonts w:hint="eastAsia" w:ascii="楷体" w:hAnsi="楷体" w:eastAsia="楷体" w:cs="楷体"/>
          <w:bCs/>
          <w:sz w:val="28"/>
          <w:szCs w:val="28"/>
        </w:rPr>
        <w:t>精准发力“千企联村”行动</w:t>
      </w:r>
      <w:r>
        <w:rPr>
          <w:rFonts w:hint="eastAsia" w:ascii="楷体" w:hAnsi="楷体" w:eastAsia="楷体" w:cs="楷体"/>
          <w:sz w:val="28"/>
          <w:szCs w:val="28"/>
        </w:rPr>
        <w:t>，共有126家民营企业参与“万企帮万村”精准扶贫行动，结对帮扶84个贫困村，实施项目236个，企业投入帮扶资金总额1921.0939万元，帮扶贫困人口7742人。牵桥搭线，济南、章丘工商联共有19家企业参与对我县贫困村的扶贫帮扶行动，累计捐款、捐物756.48万元；对接结对株州市总商会，为洗溪镇洞底坪村和里岩村分别捐助5万元，共计10万元；株州市28位省政协委员结对28户贫困户，送去慰问金2.8万元。加强会员队伍建设，全县已建立乡镇基层商会5个，行业商会2个，异地商会1个，非公会员企业26家，会员总数达421人。结对帮扶，每人全年走访贫困户12次以上，通过产业扶持、教育扶贫、医疗扶贫、危房改造、务工交通补助等措施，全部脱贫</w:t>
      </w:r>
      <w:r>
        <w:rPr>
          <w:rFonts w:hint="eastAsia" w:ascii="楷体" w:hAnsi="楷体" w:eastAsia="楷体" w:cs="楷体"/>
          <w:spacing w:val="-6"/>
          <w:sz w:val="28"/>
          <w:szCs w:val="28"/>
        </w:rPr>
        <w:t>。</w:t>
      </w:r>
    </w:p>
    <w:p>
      <w:pPr>
        <w:numPr>
          <w:ilvl w:val="0"/>
          <w:numId w:val="4"/>
        </w:numPr>
        <w:adjustRightInd w:val="0"/>
        <w:snapToGrid w:val="0"/>
        <w:spacing w:line="580" w:lineRule="exact"/>
        <w:ind w:firstLine="280" w:firstLineChars="100"/>
        <w:rPr>
          <w:rFonts w:hint="eastAsia" w:ascii="楷体" w:hAnsi="楷体" w:eastAsia="楷体" w:cs="楷体"/>
          <w:sz w:val="28"/>
          <w:szCs w:val="28"/>
        </w:rPr>
      </w:pPr>
      <w:r>
        <w:rPr>
          <w:rFonts w:hint="eastAsia" w:ascii="楷体" w:hAnsi="楷体" w:eastAsia="楷体" w:cs="楷体"/>
          <w:sz w:val="28"/>
          <w:szCs w:val="28"/>
        </w:rPr>
        <w:t>项目及资金各环节管理到位情况。</w:t>
      </w:r>
    </w:p>
    <w:p>
      <w:pPr>
        <w:numPr>
          <w:ilvl w:val="0"/>
          <w:numId w:val="5"/>
        </w:numPr>
        <w:spacing w:line="520" w:lineRule="exact"/>
        <w:ind w:leftChars="0"/>
        <w:rPr>
          <w:rFonts w:hint="eastAsia" w:ascii="楷体" w:hAnsi="楷体" w:eastAsia="楷体" w:cs="楷体"/>
          <w:b w:val="0"/>
          <w:bCs w:val="0"/>
          <w:sz w:val="28"/>
          <w:szCs w:val="28"/>
        </w:rPr>
      </w:pPr>
      <w:r>
        <w:rPr>
          <w:rFonts w:hint="eastAsia" w:ascii="楷体" w:hAnsi="楷体" w:eastAsia="楷体" w:cs="楷体"/>
          <w:b w:val="0"/>
          <w:bCs w:val="0"/>
          <w:sz w:val="28"/>
          <w:szCs w:val="28"/>
        </w:rPr>
        <w:t>部门整体绩效目标完成情况如下表：</w:t>
      </w:r>
    </w:p>
    <w:tbl>
      <w:tblPr>
        <w:tblStyle w:val="4"/>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209"/>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年度总体目标</w:t>
            </w:r>
          </w:p>
        </w:tc>
        <w:tc>
          <w:tcPr>
            <w:tcW w:w="5056"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预期目标</w:t>
            </w:r>
          </w:p>
        </w:tc>
        <w:tc>
          <w:tcPr>
            <w:tcW w:w="4187"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5056" w:type="dxa"/>
            <w:gridSpan w:val="4"/>
            <w:tcBorders>
              <w:top w:val="single" w:color="auto" w:sz="4" w:space="0"/>
              <w:left w:val="nil"/>
              <w:bottom w:val="single" w:color="auto" w:sz="4" w:space="0"/>
              <w:right w:val="single" w:color="auto" w:sz="4" w:space="0"/>
            </w:tcBorders>
            <w:vAlign w:val="center"/>
          </w:tcPr>
          <w:p>
            <w:pPr>
              <w:rPr>
                <w:rFonts w:hint="eastAsia" w:ascii="楷体" w:hAnsi="楷体" w:eastAsia="楷体" w:cs="楷体"/>
                <w:sz w:val="28"/>
                <w:szCs w:val="28"/>
                <w:lang w:val="en-US" w:eastAsia="zh-CN"/>
              </w:rPr>
            </w:pPr>
            <w:r>
              <w:rPr>
                <w:rFonts w:hint="eastAsia" w:ascii="楷体" w:hAnsi="楷体" w:eastAsia="楷体" w:cs="楷体"/>
                <w:sz w:val="28"/>
                <w:szCs w:val="28"/>
              </w:rPr>
              <w:t>目标1：</w:t>
            </w:r>
            <w:r>
              <w:rPr>
                <w:rFonts w:hint="eastAsia" w:ascii="楷体" w:hAnsi="楷体" w:eastAsia="楷体" w:cs="楷体"/>
                <w:sz w:val="28"/>
                <w:szCs w:val="28"/>
                <w:lang w:val="en-US" w:eastAsia="zh-CN"/>
              </w:rPr>
              <w:t>强化政治引领，促进非公经济人士健康成长</w:t>
            </w:r>
          </w:p>
          <w:p>
            <w:pPr>
              <w:rPr>
                <w:rFonts w:hint="eastAsia" w:ascii="楷体" w:hAnsi="楷体" w:eastAsia="楷体" w:cs="楷体"/>
                <w:sz w:val="28"/>
                <w:szCs w:val="28"/>
                <w:lang w:val="en-US" w:eastAsia="zh-CN"/>
              </w:rPr>
            </w:pPr>
            <w:r>
              <w:rPr>
                <w:rFonts w:hint="eastAsia" w:ascii="楷体" w:hAnsi="楷体" w:eastAsia="楷体" w:cs="楷体"/>
                <w:sz w:val="28"/>
                <w:szCs w:val="28"/>
              </w:rPr>
              <w:t>目标2：</w:t>
            </w:r>
            <w:r>
              <w:rPr>
                <w:rFonts w:hint="eastAsia" w:ascii="楷体" w:hAnsi="楷体" w:eastAsia="楷体" w:cs="楷体"/>
                <w:sz w:val="28"/>
                <w:szCs w:val="28"/>
                <w:lang w:val="en-US" w:eastAsia="zh-CN"/>
              </w:rPr>
              <w:t>积极搭建平台，促进非公有制经济健康发展</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目标3：加强队伍建设，推动基层商会发展</w:t>
            </w:r>
          </w:p>
          <w:p>
            <w:pPr>
              <w:widowControl/>
              <w:jc w:val="both"/>
              <w:rPr>
                <w:rFonts w:hint="eastAsia" w:ascii="楷体" w:hAnsi="楷体" w:eastAsia="楷体" w:cs="楷体"/>
                <w:color w:val="000000"/>
                <w:kern w:val="0"/>
                <w:sz w:val="28"/>
                <w:szCs w:val="28"/>
              </w:rPr>
            </w:pPr>
            <w:r>
              <w:rPr>
                <w:rFonts w:hint="eastAsia" w:ascii="楷体" w:hAnsi="楷体" w:eastAsia="楷体" w:cs="楷体"/>
                <w:sz w:val="28"/>
                <w:szCs w:val="28"/>
              </w:rPr>
              <w:t>目标</w:t>
            </w:r>
            <w:r>
              <w:rPr>
                <w:rFonts w:hint="eastAsia" w:ascii="楷体" w:hAnsi="楷体" w:eastAsia="楷体" w:cs="楷体"/>
                <w:sz w:val="28"/>
                <w:szCs w:val="28"/>
                <w:lang w:val="en-US" w:eastAsia="zh-CN"/>
              </w:rPr>
              <w:t>4</w:t>
            </w:r>
            <w:r>
              <w:rPr>
                <w:rFonts w:hint="eastAsia" w:ascii="楷体" w:hAnsi="楷体" w:eastAsia="楷体" w:cs="楷体"/>
                <w:sz w:val="28"/>
                <w:szCs w:val="28"/>
              </w:rPr>
              <w:t>：</w:t>
            </w:r>
            <w:r>
              <w:rPr>
                <w:rFonts w:hint="eastAsia" w:ascii="楷体" w:hAnsi="楷体" w:eastAsia="楷体" w:cs="楷体"/>
                <w:sz w:val="28"/>
                <w:szCs w:val="28"/>
                <w:lang w:val="en-US" w:eastAsia="zh-CN"/>
              </w:rPr>
              <w:t>全力助推脱贫攻坚</w:t>
            </w:r>
            <w:r>
              <w:rPr>
                <w:rFonts w:hint="eastAsia" w:ascii="楷体" w:hAnsi="楷体" w:eastAsia="楷体" w:cs="楷体"/>
                <w:sz w:val="28"/>
                <w:szCs w:val="28"/>
              </w:rPr>
              <w:t xml:space="preserve">             </w:t>
            </w:r>
          </w:p>
        </w:tc>
        <w:tc>
          <w:tcPr>
            <w:tcW w:w="4187" w:type="dxa"/>
            <w:gridSpan w:val="4"/>
            <w:tcBorders>
              <w:top w:val="single" w:color="auto" w:sz="4" w:space="0"/>
              <w:left w:val="nil"/>
              <w:bottom w:val="single" w:color="auto" w:sz="4" w:space="0"/>
              <w:right w:val="single" w:color="auto" w:sz="4" w:space="0"/>
            </w:tcBorders>
            <w:vAlign w:val="center"/>
          </w:tcPr>
          <w:p>
            <w:pPr>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r>
              <w:rPr>
                <w:rFonts w:hint="eastAsia" w:ascii="楷体" w:hAnsi="楷体" w:eastAsia="楷体" w:cs="楷体"/>
                <w:sz w:val="28"/>
                <w:szCs w:val="28"/>
              </w:rPr>
              <w:t>开展“千企大走访 同心促发展活动”，全年累计走访企业92家次，提交调研成果</w:t>
            </w:r>
            <w:r>
              <w:rPr>
                <w:rFonts w:hint="eastAsia" w:ascii="楷体" w:hAnsi="楷体" w:eastAsia="楷体" w:cs="楷体"/>
                <w:sz w:val="28"/>
                <w:szCs w:val="28"/>
                <w:lang w:val="en-US" w:eastAsia="zh-CN"/>
              </w:rPr>
              <w:t>2</w:t>
            </w:r>
            <w:r>
              <w:rPr>
                <w:rFonts w:hint="eastAsia" w:ascii="楷体" w:hAnsi="楷体" w:eastAsia="楷体" w:cs="楷体"/>
                <w:sz w:val="28"/>
                <w:szCs w:val="28"/>
              </w:rPr>
              <w:t>篇</w:t>
            </w:r>
            <w:r>
              <w:rPr>
                <w:rFonts w:hint="eastAsia" w:ascii="楷体" w:hAnsi="楷体" w:eastAsia="楷体" w:cs="楷体"/>
                <w:sz w:val="28"/>
                <w:szCs w:val="28"/>
                <w:lang w:eastAsia="zh-CN"/>
              </w:rPr>
              <w:t>，</w:t>
            </w:r>
            <w:r>
              <w:rPr>
                <w:rFonts w:hint="eastAsia" w:ascii="楷体" w:hAnsi="楷体" w:eastAsia="楷体" w:cs="楷体"/>
                <w:kern w:val="0"/>
                <w:sz w:val="28"/>
                <w:szCs w:val="28"/>
              </w:rPr>
              <w:t>提交议案提案21件</w:t>
            </w:r>
            <w:r>
              <w:rPr>
                <w:rFonts w:hint="eastAsia" w:ascii="楷体" w:hAnsi="楷体" w:eastAsia="楷体" w:cs="楷体"/>
                <w:kern w:val="0"/>
                <w:sz w:val="28"/>
                <w:szCs w:val="28"/>
                <w:lang w:eastAsia="zh-CN"/>
              </w:rPr>
              <w:t>。</w:t>
            </w:r>
            <w:r>
              <w:rPr>
                <w:rFonts w:hint="eastAsia" w:ascii="楷体" w:hAnsi="楷体" w:eastAsia="楷体" w:cs="楷体"/>
                <w:kern w:val="0"/>
                <w:sz w:val="28"/>
                <w:szCs w:val="28"/>
                <w:lang w:val="en-US" w:eastAsia="zh-CN"/>
              </w:rPr>
              <w:t>2、</w:t>
            </w:r>
            <w:r>
              <w:rPr>
                <w:rFonts w:hint="eastAsia" w:ascii="楷体" w:hAnsi="楷体" w:eastAsia="楷体" w:cs="楷体"/>
                <w:bCs/>
                <w:sz w:val="28"/>
                <w:szCs w:val="28"/>
              </w:rPr>
              <w:t>精准发力“千企联村”行动</w:t>
            </w:r>
            <w:r>
              <w:rPr>
                <w:rFonts w:hint="eastAsia" w:ascii="楷体" w:hAnsi="楷体" w:eastAsia="楷体" w:cs="楷体"/>
                <w:sz w:val="28"/>
                <w:szCs w:val="28"/>
              </w:rPr>
              <w:t>，共有126家民营企业参与“万企帮万村”精准扶贫行动，结对帮扶84个贫困村，实施项目236个，企业投入帮扶资金总额1921万元，帮扶贫困人口7742人。</w:t>
            </w:r>
            <w:r>
              <w:rPr>
                <w:rFonts w:hint="eastAsia" w:ascii="楷体" w:hAnsi="楷体" w:eastAsia="楷体" w:cs="楷体"/>
                <w:sz w:val="28"/>
                <w:szCs w:val="28"/>
                <w:lang w:val="en-US" w:eastAsia="zh-CN"/>
              </w:rPr>
              <w:t>3、</w:t>
            </w:r>
            <w:r>
              <w:rPr>
                <w:rFonts w:hint="eastAsia" w:ascii="楷体" w:hAnsi="楷体" w:eastAsia="楷体" w:cs="楷体"/>
                <w:sz w:val="28"/>
                <w:szCs w:val="28"/>
              </w:rPr>
              <w:t>牵桥搭线，济南、章丘工商联</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株洲</w:t>
            </w:r>
            <w:r>
              <w:rPr>
                <w:rFonts w:hint="eastAsia" w:ascii="楷体" w:hAnsi="楷体" w:eastAsia="楷体" w:cs="楷体"/>
                <w:sz w:val="28"/>
                <w:szCs w:val="28"/>
              </w:rPr>
              <w:t>对我县贫困村捐物7</w:t>
            </w:r>
            <w:r>
              <w:rPr>
                <w:rFonts w:hint="eastAsia" w:ascii="楷体" w:hAnsi="楷体" w:eastAsia="楷体" w:cs="楷体"/>
                <w:sz w:val="28"/>
                <w:szCs w:val="28"/>
                <w:lang w:val="en-US" w:eastAsia="zh-CN"/>
              </w:rPr>
              <w:t>69</w:t>
            </w:r>
            <w:r>
              <w:rPr>
                <w:rFonts w:hint="eastAsia" w:ascii="楷体" w:hAnsi="楷体" w:eastAsia="楷体" w:cs="楷体"/>
                <w:sz w:val="28"/>
                <w:szCs w:val="28"/>
              </w:rPr>
              <w:t>万元</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4、</w:t>
            </w:r>
            <w:r>
              <w:rPr>
                <w:rFonts w:hint="eastAsia" w:ascii="楷体" w:hAnsi="楷体" w:eastAsia="楷体" w:cs="楷体"/>
                <w:sz w:val="28"/>
                <w:szCs w:val="28"/>
              </w:rPr>
              <w:t>全县已建立乡镇基层商会5个，行业商会2个，异地商会1个，非公会员企业26家，会员总数达421人。</w:t>
            </w:r>
            <w:r>
              <w:rPr>
                <w:rFonts w:hint="eastAsia" w:ascii="楷体" w:hAnsi="楷体" w:eastAsia="楷体" w:cs="楷体"/>
                <w:sz w:val="28"/>
                <w:szCs w:val="28"/>
                <w:lang w:val="en-US" w:eastAsia="zh-CN"/>
              </w:rPr>
              <w:t>5、全面完成扶贫村脱贫攻坚任务。</w:t>
            </w:r>
          </w:p>
          <w:p>
            <w:pPr>
              <w:widowControl/>
              <w:jc w:val="left"/>
              <w:rPr>
                <w:rFonts w:hint="eastAsia" w:ascii="楷体" w:hAnsi="楷体" w:eastAsia="楷体" w:cs="楷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绩</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效</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指</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标</w:t>
            </w:r>
          </w:p>
        </w:tc>
        <w:tc>
          <w:tcPr>
            <w:tcW w:w="13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一级指标</w:t>
            </w:r>
          </w:p>
        </w:tc>
        <w:tc>
          <w:tcPr>
            <w:tcW w:w="12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二级指标</w:t>
            </w:r>
          </w:p>
        </w:tc>
        <w:tc>
          <w:tcPr>
            <w:tcW w:w="12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年度</w:t>
            </w:r>
          </w:p>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实际</w:t>
            </w:r>
          </w:p>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完成值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分值</w:t>
            </w:r>
          </w:p>
        </w:tc>
        <w:tc>
          <w:tcPr>
            <w:tcW w:w="8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得分</w:t>
            </w:r>
          </w:p>
        </w:tc>
        <w:tc>
          <w:tcPr>
            <w:tcW w:w="1446" w:type="dxa"/>
            <w:tcBorders>
              <w:top w:val="single" w:color="auto" w:sz="4" w:space="0"/>
              <w:left w:val="nil"/>
              <w:bottom w:val="single" w:color="auto" w:sz="4" w:space="0"/>
              <w:right w:val="single" w:color="auto" w:sz="4" w:space="0"/>
            </w:tcBorders>
          </w:tcPr>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偏差原因</w:t>
            </w:r>
          </w:p>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分析及</w:t>
            </w:r>
          </w:p>
          <w:p>
            <w:pPr>
              <w:widowControl/>
              <w:spacing w:line="240" w:lineRule="exact"/>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395" w:type="dxa"/>
            <w:vMerge w:val="restart"/>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产出指标</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(50分)</w:t>
            </w:r>
          </w:p>
        </w:tc>
        <w:tc>
          <w:tcPr>
            <w:tcW w:w="1252" w:type="dxa"/>
            <w:vMerge w:val="restart"/>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数量</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指标</w:t>
            </w: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组织会员学习培训</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1次</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lang w:val="en-US" w:eastAsia="zh-CN" w:bidi="ar-SA"/>
              </w:rPr>
            </w:pPr>
            <w:r>
              <w:rPr>
                <w:rFonts w:hint="eastAsia" w:ascii="楷体" w:hAnsi="楷体" w:eastAsia="楷体" w:cs="楷体"/>
                <w:sz w:val="28"/>
                <w:szCs w:val="28"/>
                <w:lang w:val="en-US" w:eastAsia="zh-CN"/>
              </w:rPr>
              <w:t>0次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3</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0</w:t>
            </w:r>
          </w:p>
        </w:tc>
        <w:tc>
          <w:tcPr>
            <w:tcW w:w="1446" w:type="dxa"/>
            <w:tcBorders>
              <w:top w:val="single" w:color="auto" w:sz="4" w:space="0"/>
              <w:left w:val="nil"/>
              <w:bottom w:val="single" w:color="auto" w:sz="4" w:space="0"/>
              <w:right w:val="single" w:color="auto" w:sz="4" w:space="0"/>
            </w:tcBorders>
            <w:vAlign w:val="center"/>
          </w:tcPr>
          <w:p>
            <w:pPr>
              <w:widowControl/>
              <w:jc w:val="both"/>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受疫情影响，集中培训改为大走访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组织会员开展爱心活动</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1次</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lang w:val="en-US" w:eastAsia="zh-CN" w:bidi="ar-SA"/>
              </w:rPr>
            </w:pPr>
            <w:r>
              <w:rPr>
                <w:rFonts w:hint="eastAsia" w:ascii="楷体" w:hAnsi="楷体" w:eastAsia="楷体" w:cs="楷体"/>
                <w:sz w:val="28"/>
                <w:szCs w:val="28"/>
                <w:lang w:val="en-US" w:eastAsia="zh-CN"/>
              </w:rPr>
              <w:t>2次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8</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8</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推介“千企联村”</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2个</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lang w:val="en-US" w:eastAsia="zh-CN" w:bidi="ar-SA"/>
              </w:rPr>
            </w:pPr>
            <w:r>
              <w:rPr>
                <w:rFonts w:hint="eastAsia" w:ascii="楷体" w:hAnsi="楷体" w:eastAsia="楷体" w:cs="楷体"/>
                <w:sz w:val="28"/>
                <w:szCs w:val="28"/>
                <w:lang w:val="en-US" w:eastAsia="zh-CN"/>
              </w:rPr>
              <w:t>2个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7</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7</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开展银企对接活动</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1场</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lang w:val="en-US" w:eastAsia="zh-CN" w:bidi="ar-SA"/>
              </w:rPr>
            </w:pPr>
            <w:r>
              <w:rPr>
                <w:rFonts w:hint="eastAsia" w:ascii="楷体" w:hAnsi="楷体" w:eastAsia="楷体" w:cs="楷体"/>
                <w:sz w:val="28"/>
                <w:szCs w:val="28"/>
                <w:lang w:val="en-US" w:eastAsia="zh-CN"/>
              </w:rPr>
              <w:t>1场</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2</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开展“春风活动”</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1次</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lang w:val="en-US" w:eastAsia="zh-CN" w:bidi="ar-SA"/>
              </w:rPr>
            </w:pPr>
            <w:r>
              <w:rPr>
                <w:rFonts w:hint="eastAsia" w:ascii="楷体" w:hAnsi="楷体" w:eastAsia="楷体" w:cs="楷体"/>
                <w:sz w:val="28"/>
                <w:szCs w:val="28"/>
                <w:lang w:val="en-US" w:eastAsia="zh-CN"/>
              </w:rPr>
              <w:t>1次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2</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开展调研活动</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2次</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lang w:val="en-US" w:eastAsia="zh-CN" w:bidi="ar-SA"/>
              </w:rPr>
            </w:pPr>
            <w:r>
              <w:rPr>
                <w:rFonts w:hint="eastAsia" w:ascii="楷体" w:hAnsi="楷体" w:eastAsia="楷体" w:cs="楷体"/>
                <w:sz w:val="28"/>
                <w:szCs w:val="28"/>
                <w:lang w:val="en-US" w:eastAsia="zh-CN"/>
              </w:rPr>
              <w:t>2次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4</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4</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成立长沙市泸溪分会</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1个</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1个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结对帮扶达岚镇六里村精准脱贫</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4.75户</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4.75户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52" w:type="dxa"/>
            <w:vMerge w:val="restart"/>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质量</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指标</w:t>
            </w: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参训率</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100%</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0</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提交调研成果</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2篇</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2篇</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4</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4</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扩大率</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100%</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100%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2</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9" w:type="dxa"/>
            <w:tcBorders>
              <w:top w:val="single" w:color="auto" w:sz="4" w:space="0"/>
              <w:left w:val="nil"/>
              <w:bottom w:val="single" w:color="auto" w:sz="4" w:space="0"/>
              <w:right w:val="single" w:color="auto" w:sz="4" w:space="0"/>
            </w:tcBorders>
            <w:vAlign w:val="top"/>
          </w:tcPr>
          <w:p>
            <w:pPr>
              <w:jc w:val="left"/>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扶贫政策到位率</w:t>
            </w:r>
          </w:p>
        </w:tc>
        <w:tc>
          <w:tcPr>
            <w:tcW w:w="1200"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rPr>
            </w:pPr>
            <w:r>
              <w:rPr>
                <w:rFonts w:hint="eastAsia" w:ascii="楷体" w:hAnsi="楷体" w:eastAsia="楷体" w:cs="楷体"/>
                <w:sz w:val="28"/>
                <w:szCs w:val="28"/>
                <w:lang w:val="en-US" w:eastAsia="zh-CN"/>
              </w:rPr>
              <w:t>100%</w:t>
            </w:r>
          </w:p>
        </w:tc>
        <w:tc>
          <w:tcPr>
            <w:tcW w:w="1134" w:type="dxa"/>
            <w:tcBorders>
              <w:top w:val="single" w:color="auto" w:sz="4" w:space="0"/>
              <w:left w:val="nil"/>
              <w:bottom w:val="single" w:color="auto" w:sz="4" w:space="0"/>
              <w:right w:val="single" w:color="auto" w:sz="4" w:space="0"/>
            </w:tcBorders>
            <w:vAlign w:val="top"/>
          </w:tcPr>
          <w:p>
            <w:pPr>
              <w:jc w:val="center"/>
              <w:rPr>
                <w:rFonts w:hint="eastAsia" w:ascii="楷体" w:hAnsi="楷体" w:eastAsia="楷体" w:cs="楷体"/>
                <w:color w:val="000000"/>
                <w:kern w:val="0"/>
                <w:sz w:val="28"/>
                <w:szCs w:val="28"/>
                <w:lang w:val="en-US" w:eastAsia="zh-CN" w:bidi="ar-SA"/>
              </w:rPr>
            </w:pPr>
            <w:r>
              <w:rPr>
                <w:rFonts w:hint="eastAsia" w:ascii="楷体" w:hAnsi="楷体" w:eastAsia="楷体" w:cs="楷体"/>
                <w:sz w:val="28"/>
                <w:szCs w:val="28"/>
                <w:lang w:val="en-US" w:eastAsia="zh-CN"/>
              </w:rPr>
              <w:t>100%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时效</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指标</w:t>
            </w:r>
          </w:p>
        </w:tc>
        <w:tc>
          <w:tcPr>
            <w:tcW w:w="12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lang w:val="en-US" w:eastAsia="zh-CN"/>
              </w:rPr>
            </w:pPr>
            <w:r>
              <w:rPr>
                <w:rFonts w:hint="eastAsia" w:ascii="楷体" w:hAnsi="楷体" w:eastAsia="楷体" w:cs="楷体"/>
                <w:color w:val="000000"/>
                <w:sz w:val="28"/>
                <w:szCs w:val="28"/>
                <w:lang w:val="en-US" w:eastAsia="zh-CN"/>
              </w:rPr>
              <w:t>实施时限</w:t>
            </w:r>
          </w:p>
        </w:tc>
        <w:tc>
          <w:tcPr>
            <w:tcW w:w="1200"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r>
              <w:rPr>
                <w:rFonts w:hint="eastAsia" w:ascii="楷体" w:hAnsi="楷体" w:eastAsia="楷体" w:cs="楷体"/>
                <w:color w:val="000000"/>
                <w:kern w:val="0"/>
                <w:sz w:val="28"/>
                <w:szCs w:val="28"/>
                <w:lang w:val="en-US" w:eastAsia="zh-CN"/>
              </w:rPr>
              <w:t>2020年12月</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lang w:val="en-US" w:eastAsia="zh-CN" w:bidi="ar-SA"/>
              </w:rPr>
            </w:pPr>
            <w:r>
              <w:rPr>
                <w:rFonts w:hint="eastAsia" w:ascii="楷体" w:hAnsi="楷体" w:eastAsia="楷体" w:cs="楷体"/>
                <w:color w:val="000000"/>
                <w:kern w:val="0"/>
                <w:sz w:val="28"/>
                <w:szCs w:val="28"/>
              </w:rPr>
              <w:t>　</w:t>
            </w:r>
            <w:r>
              <w:rPr>
                <w:rFonts w:hint="eastAsia" w:ascii="楷体" w:hAnsi="楷体" w:eastAsia="楷体" w:cs="楷体"/>
                <w:color w:val="000000"/>
                <w:kern w:val="0"/>
                <w:sz w:val="28"/>
                <w:szCs w:val="28"/>
                <w:lang w:val="en-US" w:eastAsia="zh-CN"/>
              </w:rPr>
              <w:t>2020年12月</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成本</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指标</w:t>
            </w:r>
          </w:p>
        </w:tc>
        <w:tc>
          <w:tcPr>
            <w:tcW w:w="12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0"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7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898"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395" w:type="dxa"/>
            <w:vMerge w:val="restart"/>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效益指标</w:t>
            </w:r>
          </w:p>
          <w:p>
            <w:pPr>
              <w:widowControl/>
              <w:ind w:firstLine="280" w:firstLineChars="100"/>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（30分） </w:t>
            </w:r>
          </w:p>
        </w:tc>
        <w:tc>
          <w:tcPr>
            <w:tcW w:w="12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经济效</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益指标</w:t>
            </w:r>
          </w:p>
        </w:tc>
        <w:tc>
          <w:tcPr>
            <w:tcW w:w="12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0"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7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898"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社会效</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益指标</w:t>
            </w:r>
          </w:p>
        </w:tc>
        <w:tc>
          <w:tcPr>
            <w:tcW w:w="1209" w:type="dxa"/>
            <w:tcBorders>
              <w:top w:val="single" w:color="auto" w:sz="4" w:space="0"/>
              <w:left w:val="nil"/>
              <w:bottom w:val="single" w:color="auto" w:sz="4" w:space="0"/>
              <w:right w:val="single" w:color="auto" w:sz="4" w:space="0"/>
            </w:tcBorders>
            <w:vAlign w:val="center"/>
          </w:tcPr>
          <w:p>
            <w:pPr>
              <w:jc w:val="left"/>
              <w:rPr>
                <w:rFonts w:hint="eastAsia" w:ascii="楷体" w:hAnsi="楷体" w:eastAsia="楷体" w:cs="楷体"/>
                <w:color w:val="000000"/>
                <w:kern w:val="0"/>
                <w:sz w:val="28"/>
                <w:szCs w:val="28"/>
              </w:rPr>
            </w:pPr>
            <w:r>
              <w:rPr>
                <w:rFonts w:hint="eastAsia" w:ascii="楷体" w:hAnsi="楷体" w:eastAsia="楷体" w:cs="楷体"/>
                <w:color w:val="000000"/>
                <w:sz w:val="28"/>
                <w:szCs w:val="28"/>
                <w:lang w:val="en-US" w:eastAsia="zh-CN"/>
              </w:rPr>
              <w:t>服务“两个健康”，助推脱贫攻坚</w:t>
            </w:r>
            <w:r>
              <w:rPr>
                <w:rFonts w:hint="eastAsia" w:ascii="楷体" w:hAnsi="楷体" w:eastAsia="楷体" w:cs="楷体"/>
                <w:color w:val="000000"/>
                <w:sz w:val="28"/>
                <w:szCs w:val="28"/>
              </w:rPr>
              <w:t>　</w:t>
            </w:r>
          </w:p>
        </w:tc>
        <w:tc>
          <w:tcPr>
            <w:tcW w:w="1200" w:type="dxa"/>
            <w:tcBorders>
              <w:top w:val="single" w:color="auto" w:sz="4" w:space="0"/>
              <w:left w:val="nil"/>
              <w:bottom w:val="single" w:color="auto" w:sz="4" w:space="0"/>
              <w:right w:val="single" w:color="auto" w:sz="4" w:space="0"/>
            </w:tcBorders>
            <w:vAlign w:val="center"/>
          </w:tcPr>
          <w:p>
            <w:pPr>
              <w:jc w:val="left"/>
              <w:rPr>
                <w:rFonts w:hint="eastAsia" w:ascii="楷体" w:hAnsi="楷体" w:eastAsia="楷体" w:cs="楷体"/>
                <w:color w:val="000000"/>
                <w:kern w:val="0"/>
                <w:sz w:val="28"/>
                <w:szCs w:val="28"/>
                <w:lang w:val="en-US"/>
              </w:rPr>
            </w:pPr>
            <w:r>
              <w:rPr>
                <w:rFonts w:hint="eastAsia" w:ascii="楷体" w:hAnsi="楷体" w:eastAsia="楷体" w:cs="楷体"/>
                <w:color w:val="000000"/>
                <w:sz w:val="28"/>
                <w:szCs w:val="28"/>
                <w:lang w:val="en-US" w:eastAsia="zh-CN"/>
              </w:rPr>
              <w:t>促进健康发展，实现全部脱贫</w:t>
            </w:r>
          </w:p>
        </w:tc>
        <w:tc>
          <w:tcPr>
            <w:tcW w:w="1134" w:type="dxa"/>
            <w:tcBorders>
              <w:top w:val="single" w:color="auto" w:sz="4" w:space="0"/>
              <w:left w:val="nil"/>
              <w:bottom w:val="single" w:color="auto" w:sz="4" w:space="0"/>
              <w:right w:val="single" w:color="auto" w:sz="4" w:space="0"/>
            </w:tcBorders>
            <w:vAlign w:val="center"/>
          </w:tcPr>
          <w:p>
            <w:pPr>
              <w:jc w:val="left"/>
              <w:rPr>
                <w:rFonts w:hint="eastAsia" w:ascii="楷体" w:hAnsi="楷体" w:eastAsia="楷体" w:cs="楷体"/>
                <w:color w:val="000000"/>
                <w:kern w:val="0"/>
                <w:sz w:val="28"/>
                <w:szCs w:val="28"/>
                <w:lang w:val="en-US" w:eastAsia="zh-CN"/>
              </w:rPr>
            </w:pPr>
            <w:r>
              <w:rPr>
                <w:rFonts w:hint="eastAsia" w:ascii="楷体" w:hAnsi="楷体" w:eastAsia="楷体" w:cs="楷体"/>
                <w:kern w:val="0"/>
                <w:sz w:val="28"/>
                <w:szCs w:val="28"/>
              </w:rPr>
              <w:t>提交议案提案21件</w:t>
            </w:r>
            <w:r>
              <w:rPr>
                <w:rFonts w:hint="eastAsia" w:ascii="楷体" w:hAnsi="楷体" w:eastAsia="楷体" w:cs="楷体"/>
                <w:kern w:val="0"/>
                <w:sz w:val="28"/>
                <w:szCs w:val="28"/>
                <w:lang w:eastAsia="zh-CN"/>
              </w:rPr>
              <w:t>，</w:t>
            </w:r>
            <w:r>
              <w:rPr>
                <w:rFonts w:hint="eastAsia" w:ascii="楷体" w:hAnsi="楷体" w:eastAsia="楷体" w:cs="楷体"/>
                <w:kern w:val="0"/>
                <w:sz w:val="28"/>
                <w:szCs w:val="28"/>
                <w:lang w:val="en-US" w:eastAsia="zh-CN"/>
              </w:rPr>
              <w:t>帮扶资金2690万元，受益群众7742人，</w:t>
            </w:r>
            <w:r>
              <w:rPr>
                <w:rFonts w:hint="eastAsia" w:ascii="楷体" w:hAnsi="楷体" w:eastAsia="楷体" w:cs="楷体"/>
                <w:color w:val="000000"/>
                <w:sz w:val="28"/>
                <w:szCs w:val="28"/>
                <w:lang w:val="en-US" w:eastAsia="zh-CN"/>
              </w:rPr>
              <w:t>实现全部脱贫</w:t>
            </w:r>
          </w:p>
        </w:tc>
        <w:tc>
          <w:tcPr>
            <w:tcW w:w="7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　</w:t>
            </w:r>
            <w:r>
              <w:rPr>
                <w:rFonts w:hint="eastAsia" w:ascii="楷体" w:hAnsi="楷体" w:eastAsia="楷体" w:cs="楷体"/>
                <w:color w:val="000000"/>
                <w:kern w:val="0"/>
                <w:sz w:val="28"/>
                <w:szCs w:val="28"/>
                <w:lang w:val="en-US" w:eastAsia="zh-CN"/>
              </w:rPr>
              <w:t>30</w:t>
            </w:r>
          </w:p>
        </w:tc>
        <w:tc>
          <w:tcPr>
            <w:tcW w:w="898"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　</w:t>
            </w:r>
            <w:r>
              <w:rPr>
                <w:rFonts w:hint="eastAsia" w:ascii="楷体" w:hAnsi="楷体" w:eastAsia="楷体" w:cs="楷体"/>
                <w:color w:val="000000"/>
                <w:kern w:val="0"/>
                <w:sz w:val="28"/>
                <w:szCs w:val="28"/>
                <w:lang w:val="en-US" w:eastAsia="zh-CN"/>
              </w:rPr>
              <w:t>30</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生态效</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益指标</w:t>
            </w:r>
          </w:p>
        </w:tc>
        <w:tc>
          <w:tcPr>
            <w:tcW w:w="12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0"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7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898"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0" w:type="auto"/>
            <w:vMerge w:val="continue"/>
            <w:tcBorders>
              <w:top w:val="nil"/>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可持续影响指标</w:t>
            </w:r>
          </w:p>
        </w:tc>
        <w:tc>
          <w:tcPr>
            <w:tcW w:w="12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200"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7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898"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p>
        </w:tc>
        <w:tc>
          <w:tcPr>
            <w:tcW w:w="1395"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满意度</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指标</w:t>
            </w:r>
          </w:p>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（10分）</w:t>
            </w:r>
          </w:p>
        </w:tc>
        <w:tc>
          <w:tcPr>
            <w:tcW w:w="12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服务对象满意度指标</w:t>
            </w:r>
          </w:p>
        </w:tc>
        <w:tc>
          <w:tcPr>
            <w:tcW w:w="1209"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cs="楷体"/>
                <w:color w:val="000000"/>
                <w:kern w:val="0"/>
                <w:sz w:val="28"/>
                <w:szCs w:val="28"/>
              </w:rPr>
            </w:pPr>
            <w:r>
              <w:rPr>
                <w:rFonts w:hint="eastAsia" w:ascii="楷体" w:hAnsi="楷体" w:eastAsia="楷体" w:cs="楷体"/>
                <w:color w:val="000000"/>
                <w:sz w:val="28"/>
                <w:szCs w:val="28"/>
                <w:lang w:val="en-US" w:eastAsia="zh-CN"/>
              </w:rPr>
              <w:t>服务对象满意度</w:t>
            </w:r>
            <w:r>
              <w:rPr>
                <w:rFonts w:hint="eastAsia" w:ascii="楷体" w:hAnsi="楷体" w:eastAsia="楷体" w:cs="楷体"/>
                <w:color w:val="000000"/>
                <w:sz w:val="28"/>
                <w:szCs w:val="28"/>
              </w:rPr>
              <w:t>　</w:t>
            </w:r>
          </w:p>
        </w:tc>
        <w:tc>
          <w:tcPr>
            <w:tcW w:w="120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cs="楷体"/>
                <w:color w:val="000000"/>
                <w:kern w:val="0"/>
                <w:sz w:val="28"/>
                <w:szCs w:val="28"/>
              </w:rPr>
            </w:pPr>
            <w:r>
              <w:rPr>
                <w:rFonts w:hint="eastAsia" w:ascii="楷体" w:hAnsi="楷体" w:eastAsia="楷体" w:cs="楷体"/>
                <w:color w:val="000000"/>
                <w:sz w:val="28"/>
                <w:szCs w:val="28"/>
                <w:lang w:val="en-US" w:eastAsia="zh-CN"/>
              </w:rPr>
              <w:t>≧99%</w:t>
            </w:r>
            <w:r>
              <w:rPr>
                <w:rFonts w:hint="eastAsia" w:ascii="楷体" w:hAnsi="楷体" w:eastAsia="楷体" w:cs="楷体"/>
                <w:color w:val="000000"/>
                <w:sz w:val="28"/>
                <w:szCs w:val="28"/>
              </w:rPr>
              <w:t>　</w:t>
            </w:r>
          </w:p>
        </w:tc>
        <w:tc>
          <w:tcPr>
            <w:tcW w:w="1134" w:type="dxa"/>
            <w:tcBorders>
              <w:top w:val="single" w:color="auto" w:sz="4" w:space="0"/>
              <w:left w:val="nil"/>
              <w:bottom w:val="single" w:color="auto" w:sz="4" w:space="0"/>
              <w:right w:val="single" w:color="auto" w:sz="4" w:space="0"/>
            </w:tcBorders>
            <w:vAlign w:val="center"/>
          </w:tcPr>
          <w:p>
            <w:pPr>
              <w:rPr>
                <w:rFonts w:hint="eastAsia" w:ascii="楷体" w:hAnsi="楷体" w:eastAsia="楷体" w:cs="楷体"/>
                <w:color w:val="000000"/>
                <w:kern w:val="0"/>
                <w:sz w:val="28"/>
                <w:szCs w:val="28"/>
              </w:rPr>
            </w:pPr>
            <w:r>
              <w:rPr>
                <w:rFonts w:hint="eastAsia" w:ascii="楷体" w:hAnsi="楷体" w:eastAsia="楷体" w:cs="楷体"/>
                <w:color w:val="000000"/>
                <w:sz w:val="28"/>
                <w:szCs w:val="28"/>
              </w:rPr>
              <w:t>　</w:t>
            </w:r>
            <w:r>
              <w:rPr>
                <w:rFonts w:hint="eastAsia" w:ascii="楷体" w:hAnsi="楷体" w:eastAsia="楷体" w:cs="楷体"/>
                <w:color w:val="000000"/>
                <w:sz w:val="28"/>
                <w:szCs w:val="28"/>
                <w:lang w:val="en-US" w:eastAsia="zh-CN"/>
              </w:rPr>
              <w:t>100%</w:t>
            </w:r>
          </w:p>
        </w:tc>
        <w:tc>
          <w:tcPr>
            <w:tcW w:w="709"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　</w:t>
            </w:r>
            <w:r>
              <w:rPr>
                <w:rFonts w:hint="eastAsia" w:ascii="楷体" w:hAnsi="楷体" w:eastAsia="楷体" w:cs="楷体"/>
                <w:color w:val="000000"/>
                <w:kern w:val="0"/>
                <w:sz w:val="28"/>
                <w:szCs w:val="28"/>
                <w:lang w:val="en-US" w:eastAsia="zh-CN"/>
              </w:rPr>
              <w:t>10</w:t>
            </w:r>
          </w:p>
        </w:tc>
        <w:tc>
          <w:tcPr>
            <w:tcW w:w="898"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　</w:t>
            </w:r>
            <w:r>
              <w:rPr>
                <w:rFonts w:hint="eastAsia" w:ascii="楷体" w:hAnsi="楷体" w:eastAsia="楷体" w:cs="楷体"/>
                <w:color w:val="000000"/>
                <w:kern w:val="0"/>
                <w:sz w:val="28"/>
                <w:szCs w:val="28"/>
                <w:lang w:val="en-US" w:eastAsia="zh-CN"/>
              </w:rPr>
              <w:t>10</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总分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100</w:t>
            </w:r>
          </w:p>
        </w:tc>
        <w:tc>
          <w:tcPr>
            <w:tcW w:w="898"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　</w:t>
            </w:r>
            <w:r>
              <w:rPr>
                <w:rFonts w:hint="eastAsia" w:ascii="楷体" w:hAnsi="楷体" w:eastAsia="楷体" w:cs="楷体"/>
                <w:color w:val="000000"/>
                <w:kern w:val="0"/>
                <w:sz w:val="28"/>
                <w:szCs w:val="28"/>
                <w:lang w:val="en-US" w:eastAsia="zh-CN"/>
              </w:rPr>
              <w:t>95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w:t>
            </w:r>
          </w:p>
        </w:tc>
      </w:tr>
    </w:tbl>
    <w:p>
      <w:pPr>
        <w:spacing w:line="520" w:lineRule="exact"/>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rPr>
        <w:t>专项</w:t>
      </w:r>
      <w:r>
        <w:rPr>
          <w:rFonts w:hint="eastAsia" w:ascii="楷体" w:hAnsi="楷体" w:eastAsia="楷体" w:cs="楷体"/>
          <w:b w:val="0"/>
          <w:bCs w:val="0"/>
          <w:sz w:val="28"/>
          <w:szCs w:val="28"/>
          <w:lang w:val="en-US" w:eastAsia="zh-CN"/>
        </w:rPr>
        <w:t>工作经费</w:t>
      </w:r>
      <w:r>
        <w:rPr>
          <w:rFonts w:hint="eastAsia" w:ascii="楷体" w:hAnsi="楷体" w:eastAsia="楷体" w:cs="楷体"/>
          <w:b w:val="0"/>
          <w:bCs w:val="0"/>
          <w:sz w:val="28"/>
          <w:szCs w:val="28"/>
        </w:rPr>
        <w:t>绩效目标完成情况如下表：</w:t>
      </w:r>
    </w:p>
    <w:p>
      <w:pPr>
        <w:numPr>
          <w:ilvl w:val="0"/>
          <w:numId w:val="0"/>
        </w:numPr>
        <w:adjustRightInd w:val="0"/>
        <w:snapToGrid w:val="0"/>
        <w:spacing w:line="58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附件一：工商联事务工作经费</w:t>
      </w:r>
    </w:p>
    <w:tbl>
      <w:tblPr>
        <w:tblStyle w:val="4"/>
        <w:tblW w:w="10653" w:type="dxa"/>
        <w:jc w:val="center"/>
        <w:tblLayout w:type="autofit"/>
        <w:tblCellMar>
          <w:top w:w="0" w:type="dxa"/>
          <w:left w:w="0" w:type="dxa"/>
          <w:bottom w:w="0" w:type="dxa"/>
          <w:right w:w="0" w:type="dxa"/>
        </w:tblCellMar>
      </w:tblPr>
      <w:tblGrid>
        <w:gridCol w:w="1084"/>
        <w:gridCol w:w="1275"/>
        <w:gridCol w:w="1493"/>
        <w:gridCol w:w="1518"/>
        <w:gridCol w:w="709"/>
        <w:gridCol w:w="425"/>
        <w:gridCol w:w="709"/>
        <w:gridCol w:w="6"/>
        <w:gridCol w:w="240"/>
        <w:gridCol w:w="463"/>
        <w:gridCol w:w="56"/>
        <w:gridCol w:w="860"/>
        <w:gridCol w:w="117"/>
        <w:gridCol w:w="1660"/>
        <w:gridCol w:w="38"/>
      </w:tblGrid>
      <w:tr>
        <w:tblPrEx>
          <w:tblCellMar>
            <w:top w:w="0" w:type="dxa"/>
            <w:left w:w="0" w:type="dxa"/>
            <w:bottom w:w="0" w:type="dxa"/>
            <w:right w:w="0" w:type="dxa"/>
          </w:tblCellMar>
        </w:tblPrEx>
        <w:trPr>
          <w:gridAfter w:val="1"/>
          <w:wAfter w:w="38" w:type="dxa"/>
          <w:trHeight w:val="268" w:hRule="atLeast"/>
          <w:jc w:val="center"/>
        </w:trPr>
        <w:tc>
          <w:tcPr>
            <w:tcW w:w="1084"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预算年度</w:t>
            </w:r>
            <w:r>
              <w:rPr>
                <w:rFonts w:hint="eastAsia" w:ascii="楷体" w:hAnsi="楷体" w:eastAsia="楷体" w:cs="楷体"/>
                <w:color w:val="000000"/>
                <w:sz w:val="28"/>
                <w:szCs w:val="28"/>
              </w:rPr>
              <w:br w:type="textWrapping"/>
            </w:r>
            <w:r>
              <w:rPr>
                <w:rFonts w:hint="eastAsia" w:ascii="楷体" w:hAnsi="楷体" w:eastAsia="楷体" w:cs="楷体"/>
                <w:color w:val="000000"/>
                <w:sz w:val="28"/>
                <w:szCs w:val="28"/>
              </w:rPr>
              <w:t>绩效目标</w:t>
            </w:r>
          </w:p>
        </w:tc>
        <w:tc>
          <w:tcPr>
            <w:tcW w:w="4286"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预期目标</w:t>
            </w:r>
          </w:p>
        </w:tc>
        <w:tc>
          <w:tcPr>
            <w:tcW w:w="709" w:type="dxa"/>
            <w:tcBorders>
              <w:top w:val="single" w:color="auto" w:sz="4" w:space="0"/>
              <w:left w:val="nil"/>
              <w:bottom w:val="single" w:color="auto" w:sz="4" w:space="0"/>
              <w:right w:val="nil"/>
            </w:tcBorders>
          </w:tcPr>
          <w:p>
            <w:pPr>
              <w:snapToGrid w:val="0"/>
              <w:jc w:val="center"/>
              <w:rPr>
                <w:rFonts w:hint="eastAsia" w:ascii="楷体" w:hAnsi="楷体" w:eastAsia="楷体" w:cs="楷体"/>
                <w:color w:val="000000"/>
                <w:sz w:val="28"/>
                <w:szCs w:val="28"/>
              </w:rPr>
            </w:pPr>
          </w:p>
        </w:tc>
        <w:tc>
          <w:tcPr>
            <w:tcW w:w="4536" w:type="dxa"/>
            <w:gridSpan w:val="9"/>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实际完成情况</w:t>
            </w:r>
          </w:p>
        </w:tc>
      </w:tr>
      <w:tr>
        <w:tblPrEx>
          <w:tblCellMar>
            <w:top w:w="0" w:type="dxa"/>
            <w:left w:w="0" w:type="dxa"/>
            <w:bottom w:w="0" w:type="dxa"/>
            <w:right w:w="0" w:type="dxa"/>
          </w:tblCellMar>
        </w:tblPrEx>
        <w:trPr>
          <w:gridAfter w:val="1"/>
          <w:wAfter w:w="38" w:type="dxa"/>
          <w:trHeight w:val="528" w:hRule="atLeast"/>
          <w:jc w:val="center"/>
        </w:trPr>
        <w:tc>
          <w:tcPr>
            <w:tcW w:w="1084" w:type="dxa"/>
            <w:vMerge w:val="continue"/>
            <w:tcBorders>
              <w:top w:val="nil"/>
              <w:left w:val="single" w:color="auto" w:sz="4" w:space="0"/>
              <w:bottom w:val="single" w:color="auto" w:sz="4" w:space="0"/>
              <w:right w:val="single" w:color="auto" w:sz="4" w:space="0"/>
            </w:tcBorders>
            <w:vAlign w:val="center"/>
          </w:tcPr>
          <w:p>
            <w:pPr>
              <w:snapToGrid w:val="0"/>
              <w:rPr>
                <w:rFonts w:hint="eastAsia" w:ascii="楷体" w:hAnsi="楷体" w:eastAsia="楷体" w:cs="楷体"/>
                <w:color w:val="000000"/>
                <w:sz w:val="28"/>
                <w:szCs w:val="28"/>
              </w:rPr>
            </w:pPr>
          </w:p>
        </w:tc>
        <w:tc>
          <w:tcPr>
            <w:tcW w:w="4286"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r>
              <w:rPr>
                <w:rFonts w:hint="eastAsia" w:ascii="楷体" w:hAnsi="楷体" w:eastAsia="楷体" w:cs="楷体"/>
                <w:sz w:val="28"/>
                <w:szCs w:val="28"/>
              </w:rPr>
              <w:t>1、</w:t>
            </w:r>
            <w:r>
              <w:rPr>
                <w:rFonts w:hint="eastAsia" w:ascii="楷体" w:hAnsi="楷体" w:eastAsia="楷体" w:cs="楷体"/>
                <w:sz w:val="28"/>
                <w:szCs w:val="28"/>
                <w:lang w:val="en-US" w:eastAsia="zh-CN"/>
              </w:rPr>
              <w:t>召开基层分会会议1次</w:t>
            </w:r>
            <w:r>
              <w:rPr>
                <w:rFonts w:hint="eastAsia" w:ascii="楷体" w:hAnsi="楷体" w:eastAsia="楷体" w:cs="楷体"/>
                <w:sz w:val="28"/>
                <w:szCs w:val="28"/>
              </w:rPr>
              <w:t>；2、</w:t>
            </w:r>
            <w:r>
              <w:rPr>
                <w:rFonts w:hint="eastAsia" w:ascii="楷体" w:hAnsi="楷体" w:eastAsia="楷体" w:cs="楷体"/>
                <w:sz w:val="28"/>
                <w:szCs w:val="28"/>
                <w:lang w:val="en-US" w:eastAsia="zh-CN"/>
              </w:rPr>
              <w:t>为会员提供信息技术资料</w:t>
            </w:r>
            <w:r>
              <w:rPr>
                <w:rFonts w:hint="eastAsia" w:ascii="楷体" w:hAnsi="楷体" w:eastAsia="楷体" w:cs="楷体"/>
                <w:sz w:val="28"/>
                <w:szCs w:val="28"/>
              </w:rPr>
              <w:t>；3、</w:t>
            </w:r>
            <w:r>
              <w:rPr>
                <w:rFonts w:hint="eastAsia" w:ascii="楷体" w:hAnsi="楷体" w:eastAsia="楷体" w:cs="楷体"/>
                <w:sz w:val="28"/>
                <w:szCs w:val="28"/>
                <w:lang w:val="en-US" w:eastAsia="zh-CN"/>
              </w:rPr>
              <w:t>组织会员参加内外交易展销会</w:t>
            </w:r>
            <w:r>
              <w:rPr>
                <w:rFonts w:hint="eastAsia" w:ascii="楷体" w:hAnsi="楷体" w:eastAsia="楷体" w:cs="楷体"/>
                <w:sz w:val="28"/>
                <w:szCs w:val="28"/>
              </w:rPr>
              <w:t>；4、</w:t>
            </w:r>
            <w:r>
              <w:rPr>
                <w:rFonts w:hint="eastAsia" w:ascii="楷体" w:hAnsi="楷体" w:eastAsia="楷体" w:cs="楷体"/>
                <w:sz w:val="28"/>
                <w:szCs w:val="28"/>
                <w:lang w:val="en-US" w:eastAsia="zh-CN"/>
              </w:rPr>
              <w:t>维护会员合法权益</w:t>
            </w:r>
            <w:r>
              <w:rPr>
                <w:rFonts w:hint="eastAsia" w:ascii="楷体" w:hAnsi="楷体" w:eastAsia="楷体" w:cs="楷体"/>
                <w:sz w:val="28"/>
                <w:szCs w:val="28"/>
              </w:rPr>
              <w:t>。</w:t>
            </w:r>
          </w:p>
        </w:tc>
        <w:tc>
          <w:tcPr>
            <w:tcW w:w="5245" w:type="dxa"/>
            <w:gridSpan w:val="10"/>
            <w:tcBorders>
              <w:top w:val="single" w:color="auto" w:sz="4" w:space="0"/>
              <w:left w:val="nil"/>
              <w:bottom w:val="single" w:color="auto" w:sz="4" w:space="0"/>
              <w:right w:val="single" w:color="000000" w:sz="4" w:space="0"/>
            </w:tcBorders>
          </w:tcPr>
          <w:p>
            <w:pPr>
              <w:jc w:val="both"/>
              <w:rPr>
                <w:rFonts w:hint="eastAsia" w:ascii="楷体" w:hAnsi="楷体" w:eastAsia="楷体" w:cs="楷体"/>
                <w:sz w:val="28"/>
                <w:szCs w:val="28"/>
                <w:lang w:val="en-US" w:eastAsia="zh-CN"/>
              </w:rPr>
            </w:pPr>
            <w:r>
              <w:rPr>
                <w:rFonts w:hint="eastAsia" w:ascii="楷体" w:hAnsi="楷体" w:eastAsia="楷体" w:cs="楷体"/>
                <w:color w:val="000000"/>
                <w:sz w:val="28"/>
                <w:szCs w:val="28"/>
              </w:rPr>
              <w:t>　疫情期间，为非公企业及商会提供了疫情防控相关资料汇编</w:t>
            </w:r>
            <w:r>
              <w:rPr>
                <w:rFonts w:hint="eastAsia" w:ascii="楷体" w:hAnsi="楷体" w:eastAsia="楷体" w:cs="楷体"/>
                <w:color w:val="000000"/>
                <w:sz w:val="28"/>
                <w:szCs w:val="28"/>
                <w:lang w:val="en-US" w:eastAsia="zh-CN"/>
              </w:rPr>
              <w:t>650余份，</w:t>
            </w:r>
            <w:r>
              <w:rPr>
                <w:rFonts w:hint="eastAsia" w:ascii="楷体" w:hAnsi="楷体" w:eastAsia="楷体" w:cs="楷体"/>
                <w:sz w:val="28"/>
                <w:szCs w:val="28"/>
              </w:rPr>
              <w:t>走访企业92家</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解决问题48个，召开基层分会1次，参加展销会2次。</w:t>
            </w:r>
          </w:p>
          <w:p>
            <w:pPr>
              <w:snapToGrid w:val="0"/>
              <w:jc w:val="left"/>
              <w:rPr>
                <w:rFonts w:hint="eastAsia" w:ascii="楷体" w:hAnsi="楷体" w:eastAsia="楷体" w:cs="楷体"/>
                <w:color w:val="000000"/>
                <w:sz w:val="28"/>
                <w:szCs w:val="28"/>
              </w:rPr>
            </w:pPr>
          </w:p>
        </w:tc>
      </w:tr>
      <w:tr>
        <w:tblPrEx>
          <w:tblCellMar>
            <w:top w:w="0" w:type="dxa"/>
            <w:left w:w="0" w:type="dxa"/>
            <w:bottom w:w="0" w:type="dxa"/>
            <w:right w:w="0" w:type="dxa"/>
          </w:tblCellMar>
        </w:tblPrEx>
        <w:trPr>
          <w:trHeight w:val="559" w:hRule="atLeast"/>
          <w:jc w:val="center"/>
        </w:trPr>
        <w:tc>
          <w:tcPr>
            <w:tcW w:w="108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一级绩效</w:t>
            </w:r>
            <w:r>
              <w:rPr>
                <w:rFonts w:hint="eastAsia" w:ascii="楷体" w:hAnsi="楷体" w:eastAsia="楷体" w:cs="楷体"/>
                <w:color w:val="000000"/>
                <w:sz w:val="28"/>
                <w:szCs w:val="28"/>
              </w:rPr>
              <w:br w:type="textWrapping"/>
            </w:r>
            <w:r>
              <w:rPr>
                <w:rFonts w:hint="eastAsia" w:ascii="楷体" w:hAnsi="楷体" w:eastAsia="楷体" w:cs="楷体"/>
                <w:color w:val="000000"/>
                <w:sz w:val="28"/>
                <w:szCs w:val="28"/>
              </w:rPr>
              <w:t>指标</w:t>
            </w: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二级绩效</w:t>
            </w:r>
            <w:r>
              <w:rPr>
                <w:rFonts w:hint="eastAsia" w:ascii="楷体" w:hAnsi="楷体" w:eastAsia="楷体" w:cs="楷体"/>
                <w:color w:val="000000"/>
                <w:sz w:val="28"/>
                <w:szCs w:val="28"/>
              </w:rPr>
              <w:br w:type="textWrapping"/>
            </w:r>
            <w:r>
              <w:rPr>
                <w:rFonts w:hint="eastAsia" w:ascii="楷体" w:hAnsi="楷体" w:eastAsia="楷体" w:cs="楷体"/>
                <w:color w:val="000000"/>
                <w:sz w:val="28"/>
                <w:szCs w:val="28"/>
              </w:rPr>
              <w:t>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三级绩效指标</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年度指标值</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实际完成值</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绩效</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标准</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分值</w:t>
            </w:r>
          </w:p>
        </w:tc>
        <w:tc>
          <w:tcPr>
            <w:tcW w:w="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得分</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偏差原因分析</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及纠偏措施</w:t>
            </w:r>
          </w:p>
        </w:tc>
      </w:tr>
      <w:tr>
        <w:tblPrEx>
          <w:tblCellMar>
            <w:top w:w="0" w:type="dxa"/>
            <w:left w:w="0" w:type="dxa"/>
            <w:bottom w:w="0" w:type="dxa"/>
            <w:right w:w="0" w:type="dxa"/>
          </w:tblCellMar>
        </w:tblPrEx>
        <w:trPr>
          <w:trHeight w:val="270" w:hRule="atLeast"/>
          <w:jc w:val="center"/>
        </w:trPr>
        <w:tc>
          <w:tcPr>
            <w:tcW w:w="1084" w:type="dxa"/>
            <w:vMerge w:val="restart"/>
            <w:tcBorders>
              <w:top w:val="nil"/>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产出指标</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（30分）</w:t>
            </w:r>
          </w:p>
        </w:tc>
        <w:tc>
          <w:tcPr>
            <w:tcW w:w="1275" w:type="dxa"/>
            <w:vMerge w:val="restart"/>
            <w:tcBorders>
              <w:top w:val="nil"/>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数量指标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sz w:val="28"/>
                <w:szCs w:val="28"/>
                <w:lang w:val="en-US" w:eastAsia="zh-CN"/>
              </w:rPr>
              <w:t>基层分会</w:t>
            </w:r>
            <w:r>
              <w:rPr>
                <w:rFonts w:hint="eastAsia" w:ascii="楷体" w:hAnsi="楷体" w:eastAsia="楷体" w:cs="楷体"/>
                <w:sz w:val="28"/>
                <w:szCs w:val="28"/>
              </w:rPr>
              <w:t>会会议</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sz w:val="28"/>
                <w:szCs w:val="28"/>
              </w:rPr>
              <w:t>1次</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sz w:val="28"/>
                <w:szCs w:val="28"/>
              </w:rPr>
              <w:t>1次</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会议通知</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sz w:val="28"/>
                <w:szCs w:val="28"/>
                <w:lang w:val="en-US" w:eastAsia="zh-CN"/>
              </w:rPr>
              <w:t>信息技术资料</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2000份</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650份</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合同、原始凭证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5</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4</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因为财政压减项目支出20%，相应绩效指标进行压减</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sz w:val="28"/>
                <w:szCs w:val="28"/>
                <w:lang w:val="en-US" w:eastAsia="zh-CN"/>
              </w:rPr>
              <w:t>参加展销会</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2次</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2次</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活动方案</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5</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5</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办理维权事项</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30</w:t>
            </w:r>
            <w:r>
              <w:rPr>
                <w:rFonts w:hint="eastAsia" w:ascii="楷体" w:hAnsi="楷体" w:eastAsia="楷体" w:cs="楷体"/>
                <w:kern w:val="0"/>
                <w:sz w:val="28"/>
                <w:szCs w:val="28"/>
              </w:rPr>
              <w:t>次</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48</w:t>
            </w:r>
            <w:r>
              <w:rPr>
                <w:rFonts w:hint="eastAsia" w:ascii="楷体" w:hAnsi="楷体" w:eastAsia="楷体" w:cs="楷体"/>
                <w:kern w:val="0"/>
                <w:sz w:val="28"/>
                <w:szCs w:val="28"/>
              </w:rPr>
              <w:t>次</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台账资料</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5</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5</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质量指标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办结率</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100</w:t>
            </w:r>
            <w:r>
              <w:rPr>
                <w:rFonts w:hint="eastAsia" w:ascii="楷体" w:hAnsi="楷体" w:eastAsia="楷体" w:cs="楷体"/>
                <w:kern w:val="0"/>
                <w:sz w:val="28"/>
                <w:szCs w:val="28"/>
              </w:rPr>
              <w:t>%</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kern w:val="0"/>
                <w:sz w:val="28"/>
                <w:szCs w:val="28"/>
                <w:lang w:val="en-US" w:eastAsia="zh-CN"/>
              </w:rPr>
              <w:t>100</w:t>
            </w:r>
            <w:r>
              <w:rPr>
                <w:rFonts w:hint="eastAsia" w:ascii="楷体" w:hAnsi="楷体" w:eastAsia="楷体" w:cs="楷体"/>
                <w:kern w:val="0"/>
                <w:sz w:val="28"/>
                <w:szCs w:val="28"/>
              </w:rPr>
              <w:t>%</w:t>
            </w:r>
            <w:r>
              <w:rPr>
                <w:rFonts w:hint="eastAsia" w:ascii="楷体" w:hAnsi="楷体" w:eastAsia="楷体" w:cs="楷体"/>
                <w:color w:val="000000"/>
                <w:sz w:val="28"/>
                <w:szCs w:val="28"/>
              </w:rPr>
              <w:t>　</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台账资料</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时效指标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项目完成时间</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sz w:val="28"/>
                <w:szCs w:val="28"/>
              </w:rPr>
              <w:t>2020年12月</w:t>
            </w:r>
            <w:r>
              <w:rPr>
                <w:rFonts w:hint="eastAsia" w:ascii="楷体" w:hAnsi="楷体" w:eastAsia="楷体" w:cs="楷体"/>
                <w:kern w:val="0"/>
                <w:sz w:val="28"/>
                <w:szCs w:val="28"/>
              </w:rPr>
              <w:t>　</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sz w:val="28"/>
                <w:szCs w:val="28"/>
              </w:rPr>
              <w:t>2020年12月</w:t>
            </w:r>
            <w:r>
              <w:rPr>
                <w:rFonts w:hint="eastAsia" w:ascii="楷体" w:hAnsi="楷体" w:eastAsia="楷体" w:cs="楷体"/>
                <w:color w:val="000000"/>
                <w:sz w:val="28"/>
                <w:szCs w:val="28"/>
              </w:rPr>
              <w:t>　</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工作总结</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restart"/>
            <w:tcBorders>
              <w:top w:val="nil"/>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成本指标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textAlignment w:val="center"/>
              <w:rPr>
                <w:rFonts w:hint="eastAsia" w:ascii="楷体" w:hAnsi="楷体" w:eastAsia="楷体" w:cs="楷体"/>
                <w:kern w:val="0"/>
                <w:sz w:val="28"/>
                <w:szCs w:val="28"/>
                <w:lang w:val="en-US" w:eastAsia="zh-CN" w:bidi="ar-SA"/>
              </w:rPr>
            </w:pPr>
            <w:r>
              <w:rPr>
                <w:rFonts w:hint="eastAsia" w:ascii="楷体" w:hAnsi="楷体" w:eastAsia="楷体" w:cs="楷体"/>
                <w:color w:val="000000"/>
                <w:kern w:val="0"/>
                <w:sz w:val="28"/>
                <w:szCs w:val="28"/>
              </w:rPr>
              <w:t>会议费</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textAlignment w:val="center"/>
              <w:rPr>
                <w:rFonts w:hint="eastAsia" w:ascii="楷体" w:hAnsi="楷体" w:eastAsia="楷体" w:cs="楷体"/>
                <w:kern w:val="0"/>
                <w:sz w:val="28"/>
                <w:szCs w:val="28"/>
                <w:lang w:val="en-US" w:eastAsia="zh-CN" w:bidi="ar-SA"/>
              </w:rPr>
            </w:pPr>
            <w:r>
              <w:rPr>
                <w:rFonts w:hint="eastAsia" w:ascii="楷体" w:hAnsi="楷体" w:eastAsia="楷体" w:cs="楷体"/>
                <w:color w:val="000000"/>
                <w:kern w:val="0"/>
                <w:sz w:val="28"/>
                <w:szCs w:val="28"/>
                <w:lang w:val="en-US" w:eastAsia="zh-CN"/>
              </w:rPr>
              <w:t>0.5</w:t>
            </w:r>
            <w:r>
              <w:rPr>
                <w:rFonts w:hint="eastAsia" w:ascii="楷体" w:hAnsi="楷体" w:eastAsia="楷体" w:cs="楷体"/>
                <w:color w:val="000000"/>
                <w:kern w:val="0"/>
                <w:sz w:val="28"/>
                <w:szCs w:val="28"/>
              </w:rPr>
              <w:t>万元</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0.47万元</w:t>
            </w:r>
            <w:r>
              <w:rPr>
                <w:rFonts w:hint="eastAsia" w:ascii="楷体" w:hAnsi="楷体" w:eastAsia="楷体" w:cs="楷体"/>
                <w:color w:val="000000"/>
                <w:sz w:val="28"/>
                <w:szCs w:val="28"/>
              </w:rPr>
              <w:t>　</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原始凭证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textAlignment w:val="center"/>
              <w:rPr>
                <w:rFonts w:hint="eastAsia" w:ascii="楷体" w:hAnsi="楷体" w:eastAsia="楷体" w:cs="楷体"/>
                <w:kern w:val="0"/>
                <w:sz w:val="28"/>
                <w:szCs w:val="28"/>
                <w:lang w:val="en-US" w:eastAsia="zh-CN" w:bidi="ar-SA"/>
              </w:rPr>
            </w:pPr>
            <w:r>
              <w:rPr>
                <w:rFonts w:hint="eastAsia" w:ascii="楷体" w:hAnsi="楷体" w:eastAsia="楷体" w:cs="楷体"/>
                <w:color w:val="000000"/>
                <w:kern w:val="0"/>
                <w:sz w:val="28"/>
                <w:szCs w:val="28"/>
              </w:rPr>
              <w:t>印刷费</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textAlignment w:val="center"/>
              <w:rPr>
                <w:rFonts w:hint="eastAsia" w:ascii="楷体" w:hAnsi="楷体" w:eastAsia="楷体" w:cs="楷体"/>
                <w:kern w:val="0"/>
                <w:sz w:val="28"/>
                <w:szCs w:val="28"/>
                <w:lang w:val="en-US" w:eastAsia="zh-CN" w:bidi="ar-SA"/>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万元</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1.82万元</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原始凭证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2</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textAlignment w:val="center"/>
              <w:rPr>
                <w:rFonts w:hint="eastAsia" w:ascii="楷体" w:hAnsi="楷体" w:eastAsia="楷体" w:cs="楷体"/>
                <w:kern w:val="0"/>
                <w:sz w:val="28"/>
                <w:szCs w:val="28"/>
                <w:lang w:val="en-US" w:eastAsia="zh-CN" w:bidi="ar-SA"/>
              </w:rPr>
            </w:pPr>
            <w:r>
              <w:rPr>
                <w:rFonts w:hint="eastAsia" w:ascii="楷体" w:hAnsi="楷体" w:eastAsia="楷体" w:cs="楷体"/>
                <w:color w:val="000000"/>
                <w:kern w:val="0"/>
                <w:sz w:val="28"/>
                <w:szCs w:val="28"/>
                <w:lang w:val="en-US" w:eastAsia="zh-CN"/>
              </w:rPr>
              <w:t>差旅</w:t>
            </w:r>
            <w:r>
              <w:rPr>
                <w:rFonts w:hint="eastAsia" w:ascii="楷体" w:hAnsi="楷体" w:eastAsia="楷体" w:cs="楷体"/>
                <w:color w:val="000000"/>
                <w:kern w:val="0"/>
                <w:sz w:val="28"/>
                <w:szCs w:val="28"/>
              </w:rPr>
              <w:t>费</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textAlignment w:val="center"/>
              <w:rPr>
                <w:rFonts w:hint="eastAsia" w:ascii="楷体" w:hAnsi="楷体" w:eastAsia="楷体" w:cs="楷体"/>
                <w:kern w:val="0"/>
                <w:sz w:val="28"/>
                <w:szCs w:val="28"/>
                <w:lang w:val="en-US" w:eastAsia="zh-CN" w:bidi="ar-SA"/>
              </w:rPr>
            </w:pPr>
            <w:r>
              <w:rPr>
                <w:rFonts w:hint="eastAsia" w:ascii="楷体" w:hAnsi="楷体" w:eastAsia="楷体" w:cs="楷体"/>
                <w:color w:val="000000"/>
                <w:kern w:val="0"/>
                <w:sz w:val="28"/>
                <w:szCs w:val="28"/>
                <w:lang w:val="en-US" w:eastAsia="zh-CN"/>
              </w:rPr>
              <w:t>0.5</w:t>
            </w:r>
            <w:r>
              <w:rPr>
                <w:rFonts w:hint="eastAsia" w:ascii="楷体" w:hAnsi="楷体" w:eastAsia="楷体" w:cs="楷体"/>
                <w:color w:val="000000"/>
                <w:kern w:val="0"/>
                <w:sz w:val="28"/>
                <w:szCs w:val="28"/>
              </w:rPr>
              <w:t>万元</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1.6万元</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原始凭证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2</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textAlignment w:val="center"/>
              <w:rPr>
                <w:rFonts w:hint="eastAsia" w:ascii="楷体" w:hAnsi="楷体" w:eastAsia="楷体" w:cs="楷体"/>
                <w:kern w:val="0"/>
                <w:sz w:val="28"/>
                <w:szCs w:val="28"/>
                <w:lang w:val="en-US" w:eastAsia="zh-CN" w:bidi="ar-SA"/>
              </w:rPr>
            </w:pPr>
            <w:r>
              <w:rPr>
                <w:rFonts w:hint="eastAsia" w:ascii="楷体" w:hAnsi="楷体" w:eastAsia="楷体" w:cs="楷体"/>
                <w:color w:val="000000"/>
                <w:kern w:val="0"/>
                <w:sz w:val="28"/>
                <w:szCs w:val="28"/>
                <w:lang w:val="en-US" w:eastAsia="zh-CN"/>
              </w:rPr>
              <w:t>租车</w:t>
            </w:r>
            <w:r>
              <w:rPr>
                <w:rFonts w:hint="eastAsia" w:ascii="楷体" w:hAnsi="楷体" w:eastAsia="楷体" w:cs="楷体"/>
                <w:color w:val="000000"/>
                <w:kern w:val="0"/>
                <w:sz w:val="28"/>
                <w:szCs w:val="28"/>
              </w:rPr>
              <w:t>费</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textAlignment w:val="center"/>
              <w:rPr>
                <w:rFonts w:hint="eastAsia" w:ascii="楷体" w:hAnsi="楷体" w:eastAsia="楷体" w:cs="楷体"/>
                <w:kern w:val="0"/>
                <w:sz w:val="28"/>
                <w:szCs w:val="28"/>
                <w:lang w:val="en-US" w:eastAsia="zh-CN" w:bidi="ar-SA"/>
              </w:rPr>
            </w:pPr>
            <w:r>
              <w:rPr>
                <w:rFonts w:hint="eastAsia" w:ascii="楷体" w:hAnsi="楷体" w:eastAsia="楷体" w:cs="楷体"/>
                <w:color w:val="000000"/>
                <w:kern w:val="0"/>
                <w:sz w:val="28"/>
                <w:szCs w:val="28"/>
                <w:lang w:val="en-US" w:eastAsia="zh-CN"/>
              </w:rPr>
              <w:t>2</w:t>
            </w:r>
            <w:r>
              <w:rPr>
                <w:rFonts w:hint="eastAsia" w:ascii="楷体" w:hAnsi="楷体" w:eastAsia="楷体" w:cs="楷体"/>
                <w:color w:val="000000"/>
                <w:kern w:val="0"/>
                <w:sz w:val="28"/>
                <w:szCs w:val="28"/>
              </w:rPr>
              <w:t>万元</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0.11万元</w:t>
            </w:r>
            <w:r>
              <w:rPr>
                <w:rFonts w:hint="eastAsia" w:ascii="楷体" w:hAnsi="楷体" w:eastAsia="楷体" w:cs="楷体"/>
                <w:color w:val="000000"/>
                <w:sz w:val="28"/>
                <w:szCs w:val="28"/>
              </w:rPr>
              <w:t>　</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原始凭证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restart"/>
            <w:tcBorders>
              <w:top w:val="nil"/>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效益指标</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（30分）</w:t>
            </w: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经济效益</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社会效益</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开拓市场面</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≧95%</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kern w:val="0"/>
                <w:sz w:val="28"/>
                <w:szCs w:val="28"/>
                <w:lang w:val="en-US" w:eastAsia="zh-CN"/>
              </w:rPr>
              <w:t>96</w:t>
            </w:r>
            <w:r>
              <w:rPr>
                <w:rFonts w:hint="eastAsia" w:ascii="楷体" w:hAnsi="楷体" w:eastAsia="楷体" w:cs="楷体"/>
                <w:kern w:val="0"/>
                <w:sz w:val="28"/>
                <w:szCs w:val="28"/>
              </w:rPr>
              <w:t>%</w:t>
            </w:r>
            <w:r>
              <w:rPr>
                <w:rFonts w:hint="eastAsia" w:ascii="楷体" w:hAnsi="楷体" w:eastAsia="楷体" w:cs="楷体"/>
                <w:color w:val="000000"/>
                <w:sz w:val="28"/>
                <w:szCs w:val="28"/>
              </w:rPr>
              <w:t>　</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统计数据</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生态效益</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可持续影响</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满意度</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spacing w:line="4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会员满意度</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99%以上</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调查问卷</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10</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10</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p>
        </w:tc>
      </w:tr>
      <w:tr>
        <w:tblPrEx>
          <w:tblCellMar>
            <w:top w:w="0" w:type="dxa"/>
            <w:left w:w="0" w:type="dxa"/>
            <w:bottom w:w="0" w:type="dxa"/>
            <w:right w:w="0" w:type="dxa"/>
          </w:tblCellMar>
        </w:tblPrEx>
        <w:trPr>
          <w:trHeight w:val="270"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项目决策</w:t>
            </w:r>
          </w:p>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（20分）</w:t>
            </w:r>
          </w:p>
        </w:tc>
        <w:tc>
          <w:tcPr>
            <w:tcW w:w="542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p>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参考附件8：项目目标、决策过程、事前评估指标及分值</w:t>
            </w: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政策依据、目标申报表、相关制度</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项目管理</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（4分）</w:t>
            </w:r>
          </w:p>
        </w:tc>
        <w:tc>
          <w:tcPr>
            <w:tcW w:w="542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参考附件8：项目实施、制定保障指标及分值</w:t>
            </w:r>
          </w:p>
          <w:p>
            <w:pPr>
              <w:snapToGrid w:val="0"/>
              <w:rPr>
                <w:rFonts w:hint="eastAsia" w:ascii="楷体" w:hAnsi="楷体" w:eastAsia="楷体" w:cs="楷体"/>
                <w:color w:val="000000"/>
                <w:sz w:val="28"/>
                <w:szCs w:val="28"/>
              </w:rPr>
            </w:pP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相关制度</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资金管理</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（6分）</w:t>
            </w:r>
          </w:p>
        </w:tc>
        <w:tc>
          <w:tcPr>
            <w:tcW w:w="542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both"/>
              <w:rPr>
                <w:rFonts w:hint="eastAsia" w:ascii="楷体" w:hAnsi="楷体" w:eastAsia="楷体" w:cs="楷体"/>
                <w:color w:val="000000"/>
                <w:sz w:val="28"/>
                <w:szCs w:val="28"/>
              </w:rPr>
            </w:pPr>
            <w:r>
              <w:rPr>
                <w:rFonts w:hint="eastAsia" w:ascii="楷体" w:hAnsi="楷体" w:eastAsia="楷体" w:cs="楷体"/>
                <w:color w:val="000000"/>
                <w:sz w:val="28"/>
                <w:szCs w:val="28"/>
              </w:rPr>
              <w:t>参考附件8：资金使用、财务管理指标及分值</w:t>
            </w:r>
          </w:p>
          <w:p>
            <w:pPr>
              <w:snapToGrid w:val="0"/>
              <w:rPr>
                <w:rFonts w:hint="eastAsia" w:ascii="楷体" w:hAnsi="楷体" w:eastAsia="楷体" w:cs="楷体"/>
                <w:color w:val="000000"/>
                <w:sz w:val="28"/>
                <w:szCs w:val="28"/>
              </w:rPr>
            </w:pPr>
          </w:p>
        </w:tc>
        <w:tc>
          <w:tcPr>
            <w:tcW w:w="715" w:type="dxa"/>
            <w:gridSpan w:val="2"/>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财务制度、支出凭证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6</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6</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gridAfter w:val="1"/>
          <w:wAfter w:w="38" w:type="dxa"/>
          <w:trHeight w:val="270" w:hRule="atLeast"/>
          <w:jc w:val="center"/>
        </w:trPr>
        <w:tc>
          <w:tcPr>
            <w:tcW w:w="6504" w:type="dxa"/>
            <w:gridSpan w:val="6"/>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绩 效 自 评 总 得 分</w:t>
            </w:r>
          </w:p>
        </w:tc>
        <w:tc>
          <w:tcPr>
            <w:tcW w:w="709" w:type="dxa"/>
            <w:tcBorders>
              <w:top w:val="single" w:color="auto" w:sz="4" w:space="0"/>
              <w:left w:val="nil"/>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b w:val="0"/>
                <w:bCs w:val="0"/>
                <w:color w:val="000000"/>
                <w:sz w:val="28"/>
                <w:szCs w:val="28"/>
              </w:rPr>
            </w:pPr>
          </w:p>
        </w:tc>
        <w:tc>
          <w:tcPr>
            <w:tcW w:w="709" w:type="dxa"/>
            <w:gridSpan w:val="3"/>
            <w:tcBorders>
              <w:top w:val="single" w:color="auto" w:sz="4" w:space="0"/>
              <w:left w:val="nil"/>
              <w:bottom w:val="single" w:color="auto" w:sz="4" w:space="0"/>
              <w:right w:val="single" w:color="auto" w:sz="4" w:space="0"/>
            </w:tcBorders>
            <w:shd w:val="clear" w:color="000000" w:fill="auto"/>
            <w:tcMar>
              <w:top w:w="15" w:type="dxa"/>
              <w:left w:w="15" w:type="dxa"/>
              <w:bottom w:w="0" w:type="dxa"/>
              <w:right w:w="15" w:type="dxa"/>
            </w:tcMar>
            <w:vAlign w:val="center"/>
          </w:tcPr>
          <w:p>
            <w:pPr>
              <w:snapToGrid w:val="0"/>
              <w:jc w:val="center"/>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100</w:t>
            </w:r>
          </w:p>
        </w:tc>
        <w:tc>
          <w:tcPr>
            <w:tcW w:w="1033" w:type="dxa"/>
            <w:gridSpan w:val="3"/>
            <w:tcBorders>
              <w:top w:val="single" w:color="auto" w:sz="4" w:space="0"/>
              <w:left w:val="nil"/>
              <w:bottom w:val="single" w:color="auto" w:sz="4" w:space="0"/>
              <w:right w:val="single" w:color="auto" w:sz="4" w:space="0"/>
            </w:tcBorders>
            <w:shd w:val="clear" w:color="000000" w:fill="auto"/>
            <w:tcMar>
              <w:top w:w="15" w:type="dxa"/>
              <w:left w:w="15" w:type="dxa"/>
              <w:bottom w:w="0" w:type="dxa"/>
              <w:right w:w="15" w:type="dxa"/>
            </w:tcMar>
            <w:vAlign w:val="center"/>
          </w:tcPr>
          <w:p>
            <w:pPr>
              <w:snapToGrid w:val="0"/>
              <w:jc w:val="center"/>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99</w:t>
            </w:r>
          </w:p>
        </w:tc>
        <w:tc>
          <w:tcPr>
            <w:tcW w:w="16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lang w:val="en-US" w:eastAsia="zh-CN"/>
              </w:rPr>
            </w:pPr>
          </w:p>
        </w:tc>
      </w:tr>
    </w:tbl>
    <w:p>
      <w:pPr>
        <w:numPr>
          <w:ilvl w:val="0"/>
          <w:numId w:val="0"/>
        </w:numPr>
        <w:adjustRightInd w:val="0"/>
        <w:snapToGrid w:val="0"/>
        <w:spacing w:line="58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附件二：扶贫工作经费</w:t>
      </w:r>
    </w:p>
    <w:tbl>
      <w:tblPr>
        <w:tblStyle w:val="4"/>
        <w:tblW w:w="10653" w:type="dxa"/>
        <w:jc w:val="center"/>
        <w:tblLayout w:type="autofit"/>
        <w:tblCellMar>
          <w:top w:w="0" w:type="dxa"/>
          <w:left w:w="0" w:type="dxa"/>
          <w:bottom w:w="0" w:type="dxa"/>
          <w:right w:w="0" w:type="dxa"/>
        </w:tblCellMar>
      </w:tblPr>
      <w:tblGrid>
        <w:gridCol w:w="1084"/>
        <w:gridCol w:w="1275"/>
        <w:gridCol w:w="1493"/>
        <w:gridCol w:w="1518"/>
        <w:gridCol w:w="709"/>
        <w:gridCol w:w="425"/>
        <w:gridCol w:w="715"/>
        <w:gridCol w:w="240"/>
        <w:gridCol w:w="463"/>
        <w:gridCol w:w="56"/>
        <w:gridCol w:w="860"/>
        <w:gridCol w:w="117"/>
        <w:gridCol w:w="1660"/>
        <w:gridCol w:w="38"/>
      </w:tblGrid>
      <w:tr>
        <w:tblPrEx>
          <w:tblCellMar>
            <w:top w:w="0" w:type="dxa"/>
            <w:left w:w="0" w:type="dxa"/>
            <w:bottom w:w="0" w:type="dxa"/>
            <w:right w:w="0" w:type="dxa"/>
          </w:tblCellMar>
        </w:tblPrEx>
        <w:trPr>
          <w:gridAfter w:val="1"/>
          <w:wAfter w:w="38" w:type="dxa"/>
          <w:trHeight w:val="268" w:hRule="atLeast"/>
          <w:jc w:val="center"/>
        </w:trPr>
        <w:tc>
          <w:tcPr>
            <w:tcW w:w="1084"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预算年度</w:t>
            </w:r>
            <w:r>
              <w:rPr>
                <w:rFonts w:hint="eastAsia" w:ascii="楷体" w:hAnsi="楷体" w:eastAsia="楷体" w:cs="楷体"/>
                <w:color w:val="000000"/>
                <w:sz w:val="28"/>
                <w:szCs w:val="28"/>
              </w:rPr>
              <w:br w:type="textWrapping"/>
            </w:r>
            <w:r>
              <w:rPr>
                <w:rFonts w:hint="eastAsia" w:ascii="楷体" w:hAnsi="楷体" w:eastAsia="楷体" w:cs="楷体"/>
                <w:color w:val="000000"/>
                <w:sz w:val="28"/>
                <w:szCs w:val="28"/>
              </w:rPr>
              <w:t>绩效目标</w:t>
            </w:r>
          </w:p>
        </w:tc>
        <w:tc>
          <w:tcPr>
            <w:tcW w:w="4286"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预期目标</w:t>
            </w:r>
          </w:p>
        </w:tc>
        <w:tc>
          <w:tcPr>
            <w:tcW w:w="709" w:type="dxa"/>
            <w:tcBorders>
              <w:top w:val="single" w:color="auto" w:sz="4" w:space="0"/>
              <w:left w:val="nil"/>
              <w:bottom w:val="single" w:color="auto" w:sz="4" w:space="0"/>
              <w:right w:val="nil"/>
            </w:tcBorders>
          </w:tcPr>
          <w:p>
            <w:pPr>
              <w:snapToGrid w:val="0"/>
              <w:jc w:val="center"/>
              <w:rPr>
                <w:rFonts w:hint="eastAsia" w:ascii="楷体" w:hAnsi="楷体" w:eastAsia="楷体" w:cs="楷体"/>
                <w:color w:val="000000"/>
                <w:sz w:val="28"/>
                <w:szCs w:val="28"/>
              </w:rPr>
            </w:pPr>
          </w:p>
        </w:tc>
        <w:tc>
          <w:tcPr>
            <w:tcW w:w="4536" w:type="dxa"/>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实际完成情况</w:t>
            </w:r>
          </w:p>
        </w:tc>
      </w:tr>
      <w:tr>
        <w:tblPrEx>
          <w:tblCellMar>
            <w:top w:w="0" w:type="dxa"/>
            <w:left w:w="0" w:type="dxa"/>
            <w:bottom w:w="0" w:type="dxa"/>
            <w:right w:w="0" w:type="dxa"/>
          </w:tblCellMar>
        </w:tblPrEx>
        <w:trPr>
          <w:gridAfter w:val="1"/>
          <w:wAfter w:w="38" w:type="dxa"/>
          <w:trHeight w:val="528" w:hRule="atLeast"/>
          <w:jc w:val="center"/>
        </w:trPr>
        <w:tc>
          <w:tcPr>
            <w:tcW w:w="1084" w:type="dxa"/>
            <w:vMerge w:val="continue"/>
            <w:tcBorders>
              <w:top w:val="nil"/>
              <w:left w:val="single" w:color="auto" w:sz="4" w:space="0"/>
              <w:bottom w:val="single" w:color="auto" w:sz="4" w:space="0"/>
              <w:right w:val="single" w:color="auto" w:sz="4" w:space="0"/>
            </w:tcBorders>
            <w:vAlign w:val="center"/>
          </w:tcPr>
          <w:p>
            <w:pPr>
              <w:snapToGrid w:val="0"/>
              <w:rPr>
                <w:rFonts w:hint="eastAsia" w:ascii="楷体" w:hAnsi="楷体" w:eastAsia="楷体" w:cs="楷体"/>
                <w:color w:val="000000"/>
                <w:sz w:val="28"/>
                <w:szCs w:val="28"/>
              </w:rPr>
            </w:pPr>
          </w:p>
        </w:tc>
        <w:tc>
          <w:tcPr>
            <w:tcW w:w="4286"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rPr>
            </w:pPr>
            <w:r>
              <w:rPr>
                <w:rFonts w:hint="eastAsia" w:ascii="楷体" w:hAnsi="楷体" w:eastAsia="楷体" w:cs="楷体"/>
                <w:color w:val="000000"/>
                <w:sz w:val="28"/>
                <w:szCs w:val="28"/>
              </w:rPr>
              <w:t>　</w:t>
            </w:r>
            <w:r>
              <w:rPr>
                <w:rFonts w:hint="eastAsia" w:ascii="楷体" w:hAnsi="楷体" w:eastAsia="楷体" w:cs="楷体"/>
                <w:kern w:val="0"/>
                <w:sz w:val="28"/>
                <w:szCs w:val="28"/>
              </w:rPr>
              <w:t>完成2020年驻村扶贫任务</w:t>
            </w:r>
            <w:r>
              <w:rPr>
                <w:rFonts w:hint="eastAsia" w:ascii="楷体" w:hAnsi="楷体" w:eastAsia="楷体" w:cs="楷体"/>
                <w:kern w:val="0"/>
                <w:sz w:val="28"/>
                <w:szCs w:val="28"/>
                <w:lang w:val="en-US" w:eastAsia="zh-CN"/>
              </w:rPr>
              <w:t>和户帮户扶贫工作</w:t>
            </w:r>
          </w:p>
          <w:p>
            <w:pPr>
              <w:snapToGrid w:val="0"/>
              <w:rPr>
                <w:rFonts w:hint="eastAsia" w:ascii="楷体" w:hAnsi="楷体" w:eastAsia="楷体" w:cs="楷体"/>
                <w:color w:val="000000"/>
                <w:sz w:val="28"/>
                <w:szCs w:val="28"/>
              </w:rPr>
            </w:pPr>
          </w:p>
        </w:tc>
        <w:tc>
          <w:tcPr>
            <w:tcW w:w="5245" w:type="dxa"/>
            <w:gridSpan w:val="9"/>
            <w:tcBorders>
              <w:top w:val="single" w:color="auto" w:sz="4" w:space="0"/>
              <w:left w:val="nil"/>
              <w:bottom w:val="single" w:color="auto" w:sz="4" w:space="0"/>
              <w:right w:val="single" w:color="000000" w:sz="4" w:space="0"/>
            </w:tcBorders>
          </w:tcPr>
          <w:p>
            <w:pPr>
              <w:jc w:val="both"/>
              <w:rPr>
                <w:rFonts w:hint="eastAsia" w:ascii="楷体" w:hAnsi="楷体" w:eastAsia="楷体" w:cs="楷体"/>
                <w:sz w:val="28"/>
                <w:szCs w:val="28"/>
                <w:lang w:val="en-US" w:eastAsia="zh-CN"/>
              </w:rPr>
            </w:pPr>
            <w:r>
              <w:rPr>
                <w:rFonts w:hint="eastAsia" w:ascii="楷体" w:hAnsi="楷体" w:eastAsia="楷体" w:cs="楷体"/>
                <w:color w:val="000000"/>
                <w:sz w:val="28"/>
                <w:szCs w:val="28"/>
              </w:rPr>
              <w:t>　</w:t>
            </w:r>
            <w:r>
              <w:rPr>
                <w:rFonts w:hint="eastAsia" w:ascii="楷体" w:hAnsi="楷体" w:eastAsia="楷体" w:cs="楷体"/>
                <w:color w:val="000000"/>
                <w:sz w:val="28"/>
                <w:szCs w:val="28"/>
                <w:lang w:val="en-US" w:eastAsia="zh-CN"/>
              </w:rPr>
              <w:t>1、</w:t>
            </w:r>
            <w:r>
              <w:rPr>
                <w:rFonts w:hint="eastAsia" w:ascii="楷体" w:hAnsi="楷体" w:eastAsia="楷体" w:cs="楷体"/>
                <w:bCs/>
                <w:sz w:val="28"/>
                <w:szCs w:val="28"/>
              </w:rPr>
              <w:t>精准发力“千企联村”行动</w:t>
            </w:r>
            <w:r>
              <w:rPr>
                <w:rFonts w:hint="eastAsia" w:ascii="楷体" w:hAnsi="楷体" w:eastAsia="楷体" w:cs="楷体"/>
                <w:sz w:val="28"/>
                <w:szCs w:val="28"/>
              </w:rPr>
              <w:t>，共有126家民营企业参与“万企帮万村”精准扶贫行动，结对帮扶84个贫困村，实施项目236个，企业投入帮扶资金总额1921万元，帮扶贫困人口7742人。</w:t>
            </w:r>
            <w:r>
              <w:rPr>
                <w:rFonts w:hint="eastAsia" w:ascii="楷体" w:hAnsi="楷体" w:eastAsia="楷体" w:cs="楷体"/>
                <w:sz w:val="28"/>
                <w:szCs w:val="28"/>
                <w:lang w:val="en-US" w:eastAsia="zh-CN"/>
              </w:rPr>
              <w:t>2、</w:t>
            </w:r>
            <w:r>
              <w:rPr>
                <w:rFonts w:hint="eastAsia" w:ascii="楷体" w:hAnsi="楷体" w:eastAsia="楷体" w:cs="楷体"/>
                <w:sz w:val="28"/>
                <w:szCs w:val="28"/>
              </w:rPr>
              <w:t>牵桥搭线，济南、章丘工商联</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株洲</w:t>
            </w:r>
            <w:r>
              <w:rPr>
                <w:rFonts w:hint="eastAsia" w:ascii="楷体" w:hAnsi="楷体" w:eastAsia="楷体" w:cs="楷体"/>
                <w:sz w:val="28"/>
                <w:szCs w:val="28"/>
              </w:rPr>
              <w:t>对我县贫困村捐物7</w:t>
            </w:r>
            <w:r>
              <w:rPr>
                <w:rFonts w:hint="eastAsia" w:ascii="楷体" w:hAnsi="楷体" w:eastAsia="楷体" w:cs="楷体"/>
                <w:sz w:val="28"/>
                <w:szCs w:val="28"/>
                <w:lang w:val="en-US" w:eastAsia="zh-CN"/>
              </w:rPr>
              <w:t>69</w:t>
            </w:r>
            <w:r>
              <w:rPr>
                <w:rFonts w:hint="eastAsia" w:ascii="楷体" w:hAnsi="楷体" w:eastAsia="楷体" w:cs="楷体"/>
                <w:sz w:val="28"/>
                <w:szCs w:val="28"/>
              </w:rPr>
              <w:t>万元</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3、全面完成扶贫村脱贫攻坚任务。</w:t>
            </w:r>
          </w:p>
          <w:p>
            <w:pPr>
              <w:snapToGrid w:val="0"/>
              <w:jc w:val="left"/>
              <w:rPr>
                <w:rFonts w:hint="eastAsia" w:ascii="楷体" w:hAnsi="楷体" w:eastAsia="楷体" w:cs="楷体"/>
                <w:color w:val="000000"/>
                <w:sz w:val="28"/>
                <w:szCs w:val="28"/>
              </w:rPr>
            </w:pPr>
          </w:p>
        </w:tc>
      </w:tr>
      <w:tr>
        <w:tblPrEx>
          <w:tblCellMar>
            <w:top w:w="0" w:type="dxa"/>
            <w:left w:w="0" w:type="dxa"/>
            <w:bottom w:w="0" w:type="dxa"/>
            <w:right w:w="0" w:type="dxa"/>
          </w:tblCellMar>
        </w:tblPrEx>
        <w:trPr>
          <w:trHeight w:val="559" w:hRule="atLeast"/>
          <w:jc w:val="center"/>
        </w:trPr>
        <w:tc>
          <w:tcPr>
            <w:tcW w:w="108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一级绩效</w:t>
            </w:r>
            <w:r>
              <w:rPr>
                <w:rFonts w:hint="eastAsia" w:ascii="楷体" w:hAnsi="楷体" w:eastAsia="楷体" w:cs="楷体"/>
                <w:color w:val="000000"/>
                <w:sz w:val="28"/>
                <w:szCs w:val="28"/>
              </w:rPr>
              <w:br w:type="textWrapping"/>
            </w:r>
            <w:r>
              <w:rPr>
                <w:rFonts w:hint="eastAsia" w:ascii="楷体" w:hAnsi="楷体" w:eastAsia="楷体" w:cs="楷体"/>
                <w:color w:val="000000"/>
                <w:sz w:val="28"/>
                <w:szCs w:val="28"/>
              </w:rPr>
              <w:t>指标</w:t>
            </w: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二级绩效</w:t>
            </w:r>
            <w:r>
              <w:rPr>
                <w:rFonts w:hint="eastAsia" w:ascii="楷体" w:hAnsi="楷体" w:eastAsia="楷体" w:cs="楷体"/>
                <w:color w:val="000000"/>
                <w:sz w:val="28"/>
                <w:szCs w:val="28"/>
              </w:rPr>
              <w:br w:type="textWrapping"/>
            </w:r>
            <w:r>
              <w:rPr>
                <w:rFonts w:hint="eastAsia" w:ascii="楷体" w:hAnsi="楷体" w:eastAsia="楷体" w:cs="楷体"/>
                <w:color w:val="000000"/>
                <w:sz w:val="28"/>
                <w:szCs w:val="28"/>
              </w:rPr>
              <w:t>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三级绩效指标</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年度指标值</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实际完成值</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绩效</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标准</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分值</w:t>
            </w:r>
          </w:p>
        </w:tc>
        <w:tc>
          <w:tcPr>
            <w:tcW w:w="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得分</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偏差原因分析</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及纠偏措施</w:t>
            </w:r>
          </w:p>
        </w:tc>
      </w:tr>
      <w:tr>
        <w:tblPrEx>
          <w:tblCellMar>
            <w:top w:w="0" w:type="dxa"/>
            <w:left w:w="0" w:type="dxa"/>
            <w:bottom w:w="0" w:type="dxa"/>
            <w:right w:w="0" w:type="dxa"/>
          </w:tblCellMar>
        </w:tblPrEx>
        <w:trPr>
          <w:trHeight w:val="270" w:hRule="atLeast"/>
          <w:jc w:val="center"/>
        </w:trPr>
        <w:tc>
          <w:tcPr>
            <w:tcW w:w="1084" w:type="dxa"/>
            <w:vMerge w:val="restart"/>
            <w:tcBorders>
              <w:top w:val="nil"/>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产出指标</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（30分）</w:t>
            </w:r>
          </w:p>
        </w:tc>
        <w:tc>
          <w:tcPr>
            <w:tcW w:w="1275" w:type="dxa"/>
            <w:vMerge w:val="restart"/>
            <w:tcBorders>
              <w:top w:val="nil"/>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数量指标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驻村宿村</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20天/月/人</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center"/>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20天/月/人</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驻村办证明</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6</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6</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年度走访</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≧12次</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center"/>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12次</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走访记录台账</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6</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6</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lang w:val="en-US" w:eastAsia="zh-CN"/>
              </w:rPr>
            </w:pP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推介“千企联村”</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2个</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center"/>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2个</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活动方案</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6</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6</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质量指标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完成率</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100%</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kern w:val="0"/>
                <w:sz w:val="28"/>
                <w:szCs w:val="28"/>
                <w:lang w:val="en-US" w:eastAsia="zh-CN"/>
              </w:rPr>
              <w:t>100</w:t>
            </w:r>
            <w:r>
              <w:rPr>
                <w:rFonts w:hint="eastAsia" w:ascii="楷体" w:hAnsi="楷体" w:eastAsia="楷体" w:cs="楷体"/>
                <w:kern w:val="0"/>
                <w:sz w:val="28"/>
                <w:szCs w:val="28"/>
              </w:rPr>
              <w:t>%</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台账资料</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时效指标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项目完成时间</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sz w:val="28"/>
                <w:szCs w:val="28"/>
              </w:rPr>
              <w:t>2020年12月</w:t>
            </w:r>
            <w:r>
              <w:rPr>
                <w:rFonts w:hint="eastAsia" w:ascii="楷体" w:hAnsi="楷体" w:eastAsia="楷体" w:cs="楷体"/>
                <w:kern w:val="0"/>
                <w:sz w:val="28"/>
                <w:szCs w:val="28"/>
              </w:rPr>
              <w:t>　</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sz w:val="28"/>
                <w:szCs w:val="28"/>
              </w:rPr>
              <w:t>2020年12月</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工作总结</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restart"/>
            <w:tcBorders>
              <w:top w:val="nil"/>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成本指标</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差旅费</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2.4</w:t>
            </w:r>
            <w:r>
              <w:rPr>
                <w:rFonts w:hint="eastAsia" w:ascii="楷体" w:hAnsi="楷体" w:eastAsia="楷体" w:cs="楷体"/>
                <w:kern w:val="0"/>
                <w:sz w:val="28"/>
                <w:szCs w:val="28"/>
              </w:rPr>
              <w:t>万元</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2万元</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原始凭证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其他商品服务支出</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0.12万元</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1万元</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原始凭证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2</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正偏，压减正常办公经费支持扶贫村运转经费</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其他交通费</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2万元</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1万元</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原始凭证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2</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印刷</w:t>
            </w:r>
            <w:r>
              <w:rPr>
                <w:rFonts w:hint="eastAsia" w:ascii="楷体" w:hAnsi="楷体" w:eastAsia="楷体" w:cs="楷体"/>
                <w:kern w:val="0"/>
                <w:sz w:val="28"/>
                <w:szCs w:val="28"/>
              </w:rPr>
              <w:t>费</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rPr>
              <w:t>1.48</w:t>
            </w:r>
            <w:r>
              <w:rPr>
                <w:rFonts w:hint="eastAsia" w:ascii="楷体" w:hAnsi="楷体" w:eastAsia="楷体" w:cs="楷体"/>
                <w:kern w:val="0"/>
                <w:sz w:val="28"/>
                <w:szCs w:val="28"/>
              </w:rPr>
              <w:t>万元</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2万元</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原始凭证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restart"/>
            <w:tcBorders>
              <w:top w:val="nil"/>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效益指标</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（30分）</w:t>
            </w: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经济效益</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color w:val="000000"/>
                <w:sz w:val="28"/>
                <w:szCs w:val="28"/>
              </w:rPr>
            </w:pPr>
            <w:r>
              <w:rPr>
                <w:rFonts w:hint="eastAsia" w:ascii="楷体" w:hAnsi="楷体" w:eastAsia="楷体" w:cs="楷体"/>
                <w:kern w:val="0"/>
                <w:sz w:val="28"/>
                <w:szCs w:val="28"/>
              </w:rPr>
              <w:t>完成未脱贫户脱贫人均收入达标</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color w:val="000000"/>
                <w:sz w:val="28"/>
                <w:szCs w:val="28"/>
              </w:rPr>
            </w:pPr>
            <w:r>
              <w:rPr>
                <w:rFonts w:hint="eastAsia" w:ascii="楷体" w:hAnsi="楷体" w:eastAsia="楷体" w:cs="楷体"/>
                <w:kern w:val="0"/>
                <w:sz w:val="28"/>
                <w:szCs w:val="28"/>
              </w:rPr>
              <w:t>≧4000元</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7520元</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统计数据</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社会效益</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生态效益</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可持续影响</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满意度</w:t>
            </w:r>
          </w:p>
        </w:tc>
        <w:tc>
          <w:tcPr>
            <w:tcW w:w="1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贫困户对驻村帮扶工作满意度</w:t>
            </w:r>
          </w:p>
        </w:tc>
        <w:tc>
          <w:tcPr>
            <w:tcW w:w="15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80" w:lineRule="exac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rPr>
              <w:t>　≧99%</w:t>
            </w:r>
          </w:p>
        </w:tc>
        <w:tc>
          <w:tcPr>
            <w:tcW w:w="113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100%</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调查问卷</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10</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10</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p>
        </w:tc>
      </w:tr>
      <w:tr>
        <w:tblPrEx>
          <w:tblCellMar>
            <w:top w:w="0" w:type="dxa"/>
            <w:left w:w="0" w:type="dxa"/>
            <w:bottom w:w="0" w:type="dxa"/>
            <w:right w:w="0" w:type="dxa"/>
          </w:tblCellMar>
        </w:tblPrEx>
        <w:trPr>
          <w:trHeight w:val="270"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项目决策</w:t>
            </w:r>
          </w:p>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（20分）</w:t>
            </w:r>
          </w:p>
        </w:tc>
        <w:tc>
          <w:tcPr>
            <w:tcW w:w="542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p>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参考附件8：项目目标、决策过程、事前评估指标及分值</w:t>
            </w: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政策依据、目标申报表、相关制度</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项目管理</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（4分）</w:t>
            </w:r>
          </w:p>
        </w:tc>
        <w:tc>
          <w:tcPr>
            <w:tcW w:w="542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参考附件8：项目实施、制定保障指标及分值</w:t>
            </w:r>
          </w:p>
          <w:p>
            <w:pPr>
              <w:snapToGrid w:val="0"/>
              <w:rPr>
                <w:rFonts w:hint="eastAsia" w:ascii="楷体" w:hAnsi="楷体" w:eastAsia="楷体" w:cs="楷体"/>
                <w:color w:val="000000"/>
                <w:sz w:val="28"/>
                <w:szCs w:val="28"/>
              </w:rPr>
            </w:pP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相关制度</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trHeight w:val="270"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资金管理</w:t>
            </w:r>
          </w:p>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rPr>
              <w:t>（6分）</w:t>
            </w:r>
          </w:p>
        </w:tc>
        <w:tc>
          <w:tcPr>
            <w:tcW w:w="542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both"/>
              <w:rPr>
                <w:rFonts w:hint="eastAsia" w:ascii="楷体" w:hAnsi="楷体" w:eastAsia="楷体" w:cs="楷体"/>
                <w:color w:val="000000"/>
                <w:sz w:val="28"/>
                <w:szCs w:val="28"/>
              </w:rPr>
            </w:pPr>
            <w:r>
              <w:rPr>
                <w:rFonts w:hint="eastAsia" w:ascii="楷体" w:hAnsi="楷体" w:eastAsia="楷体" w:cs="楷体"/>
                <w:color w:val="000000"/>
                <w:sz w:val="28"/>
                <w:szCs w:val="28"/>
              </w:rPr>
              <w:t>参考附件8：资金使用、财务管理指标及分值</w:t>
            </w:r>
          </w:p>
          <w:p>
            <w:pPr>
              <w:snapToGrid w:val="0"/>
              <w:rPr>
                <w:rFonts w:hint="eastAsia" w:ascii="楷体" w:hAnsi="楷体" w:eastAsia="楷体" w:cs="楷体"/>
                <w:color w:val="000000"/>
                <w:sz w:val="28"/>
                <w:szCs w:val="28"/>
              </w:rPr>
            </w:pPr>
          </w:p>
        </w:tc>
        <w:tc>
          <w:tcPr>
            <w:tcW w:w="715" w:type="dxa"/>
            <w:tcBorders>
              <w:top w:val="nil"/>
              <w:left w:val="nil"/>
              <w:bottom w:val="single" w:color="auto" w:sz="4" w:space="0"/>
              <w:right w:val="single" w:color="auto" w:sz="4" w:space="0"/>
            </w:tcBorders>
            <w:tcMar>
              <w:top w:w="15" w:type="dxa"/>
              <w:left w:w="15" w:type="dxa"/>
              <w:bottom w:w="0" w:type="dxa"/>
              <w:right w:w="15" w:type="dxa"/>
            </w:tcMar>
          </w:tcPr>
          <w:p>
            <w:pPr>
              <w:snapToGrid w:val="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财务制度、支出凭证</w:t>
            </w:r>
          </w:p>
        </w:tc>
        <w:tc>
          <w:tcPr>
            <w:tcW w:w="240" w:type="dxa"/>
            <w:tcBorders>
              <w:top w:val="nil"/>
              <w:left w:val="single" w:color="auto" w:sz="4" w:space="0"/>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color w:val="000000"/>
                <w:sz w:val="28"/>
                <w:szCs w:val="28"/>
              </w:rPr>
            </w:pPr>
          </w:p>
        </w:tc>
        <w:tc>
          <w:tcPr>
            <w:tcW w:w="51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6</w:t>
            </w:r>
            <w:r>
              <w:rPr>
                <w:rFonts w:hint="eastAsia" w:ascii="楷体" w:hAnsi="楷体" w:eastAsia="楷体" w:cs="楷体"/>
                <w:color w:val="000000"/>
                <w:sz w:val="28"/>
                <w:szCs w:val="28"/>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6</w:t>
            </w:r>
            <w:r>
              <w:rPr>
                <w:rFonts w:hint="eastAsia" w:ascii="楷体" w:hAnsi="楷体" w:eastAsia="楷体" w:cs="楷体"/>
                <w:color w:val="000000"/>
                <w:sz w:val="28"/>
                <w:szCs w:val="28"/>
              </w:rPr>
              <w:t>　</w:t>
            </w:r>
          </w:p>
        </w:tc>
        <w:tc>
          <w:tcPr>
            <w:tcW w:w="181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rPr>
            </w:pPr>
            <w:r>
              <w:rPr>
                <w:rFonts w:hint="eastAsia" w:ascii="楷体" w:hAnsi="楷体" w:eastAsia="楷体" w:cs="楷体"/>
                <w:color w:val="000000"/>
                <w:sz w:val="28"/>
                <w:szCs w:val="28"/>
              </w:rPr>
              <w:t>　</w:t>
            </w:r>
          </w:p>
        </w:tc>
      </w:tr>
      <w:tr>
        <w:tblPrEx>
          <w:tblCellMar>
            <w:top w:w="0" w:type="dxa"/>
            <w:left w:w="0" w:type="dxa"/>
            <w:bottom w:w="0" w:type="dxa"/>
            <w:right w:w="0" w:type="dxa"/>
          </w:tblCellMar>
        </w:tblPrEx>
        <w:trPr>
          <w:gridAfter w:val="1"/>
          <w:wAfter w:w="38" w:type="dxa"/>
          <w:trHeight w:val="270" w:hRule="atLeast"/>
          <w:jc w:val="center"/>
        </w:trPr>
        <w:tc>
          <w:tcPr>
            <w:tcW w:w="6504" w:type="dxa"/>
            <w:gridSpan w:val="6"/>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napToGrid w:val="0"/>
              <w:jc w:val="center"/>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绩 效 自 评 总 得 分</w:t>
            </w:r>
          </w:p>
        </w:tc>
        <w:tc>
          <w:tcPr>
            <w:tcW w:w="715" w:type="dxa"/>
            <w:tcBorders>
              <w:top w:val="single" w:color="auto" w:sz="4" w:space="0"/>
              <w:left w:val="nil"/>
              <w:bottom w:val="single" w:color="auto" w:sz="4" w:space="0"/>
              <w:right w:val="nil"/>
            </w:tcBorders>
            <w:tcMar>
              <w:top w:w="15" w:type="dxa"/>
              <w:left w:w="15" w:type="dxa"/>
              <w:bottom w:w="0" w:type="dxa"/>
              <w:right w:w="15" w:type="dxa"/>
            </w:tcMar>
          </w:tcPr>
          <w:p>
            <w:pPr>
              <w:snapToGrid w:val="0"/>
              <w:jc w:val="center"/>
              <w:rPr>
                <w:rFonts w:hint="eastAsia" w:ascii="楷体" w:hAnsi="楷体" w:eastAsia="楷体" w:cs="楷体"/>
                <w:b w:val="0"/>
                <w:bCs w:val="0"/>
                <w:color w:val="000000"/>
                <w:sz w:val="28"/>
                <w:szCs w:val="28"/>
              </w:rPr>
            </w:pPr>
          </w:p>
        </w:tc>
        <w:tc>
          <w:tcPr>
            <w:tcW w:w="703" w:type="dxa"/>
            <w:gridSpan w:val="2"/>
            <w:tcBorders>
              <w:top w:val="single" w:color="auto" w:sz="4" w:space="0"/>
              <w:left w:val="nil"/>
              <w:bottom w:val="single" w:color="auto" w:sz="4" w:space="0"/>
              <w:right w:val="single" w:color="auto" w:sz="4" w:space="0"/>
            </w:tcBorders>
            <w:shd w:val="clear" w:color="000000" w:fill="auto"/>
            <w:tcMar>
              <w:top w:w="15" w:type="dxa"/>
              <w:left w:w="15" w:type="dxa"/>
              <w:bottom w:w="0" w:type="dxa"/>
              <w:right w:w="15" w:type="dxa"/>
            </w:tcMar>
            <w:vAlign w:val="center"/>
          </w:tcPr>
          <w:p>
            <w:pPr>
              <w:snapToGrid w:val="0"/>
              <w:jc w:val="center"/>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100</w:t>
            </w:r>
          </w:p>
        </w:tc>
        <w:tc>
          <w:tcPr>
            <w:tcW w:w="1033" w:type="dxa"/>
            <w:gridSpan w:val="3"/>
            <w:tcBorders>
              <w:top w:val="single" w:color="auto" w:sz="4" w:space="0"/>
              <w:left w:val="nil"/>
              <w:bottom w:val="single" w:color="auto" w:sz="4" w:space="0"/>
              <w:right w:val="single" w:color="auto" w:sz="4" w:space="0"/>
            </w:tcBorders>
            <w:shd w:val="clear" w:color="000000" w:fill="auto"/>
            <w:tcMar>
              <w:top w:w="15" w:type="dxa"/>
              <w:left w:w="15" w:type="dxa"/>
              <w:bottom w:w="0" w:type="dxa"/>
              <w:right w:w="15" w:type="dxa"/>
            </w:tcMar>
            <w:vAlign w:val="center"/>
          </w:tcPr>
          <w:p>
            <w:pPr>
              <w:snapToGrid w:val="0"/>
              <w:jc w:val="center"/>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lang w:val="en-US" w:eastAsia="zh-CN"/>
              </w:rPr>
              <w:t>100</w:t>
            </w:r>
            <w:r>
              <w:rPr>
                <w:rFonts w:hint="eastAsia" w:ascii="楷体" w:hAnsi="楷体" w:eastAsia="楷体" w:cs="楷体"/>
                <w:b w:val="0"/>
                <w:bCs w:val="0"/>
                <w:color w:val="000000"/>
                <w:sz w:val="28"/>
                <w:szCs w:val="28"/>
              </w:rPr>
              <w:t xml:space="preserve"> </w:t>
            </w:r>
          </w:p>
        </w:tc>
        <w:tc>
          <w:tcPr>
            <w:tcW w:w="16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rPr>
              <w:t>　</w:t>
            </w:r>
          </w:p>
        </w:tc>
      </w:tr>
    </w:tbl>
    <w:p>
      <w:pPr>
        <w:pStyle w:val="8"/>
        <w:shd w:val="clear" w:color="auto" w:fill="FCFCFC"/>
        <w:spacing w:before="0" w:beforeAutospacing="0" w:after="0" w:afterAutospacing="0"/>
        <w:jc w:val="both"/>
        <w:rPr>
          <w:rFonts w:hint="eastAsia" w:ascii="楷体" w:hAnsi="楷体" w:eastAsia="楷体" w:cs="楷体"/>
          <w:sz w:val="28"/>
          <w:szCs w:val="28"/>
          <w:lang w:eastAsia="zh-CN"/>
        </w:rPr>
      </w:pPr>
      <w:r>
        <w:rPr>
          <w:rFonts w:hint="eastAsia" w:ascii="楷体" w:hAnsi="楷体" w:eastAsia="楷体" w:cs="楷体"/>
          <w:color w:val="4F4F4F"/>
          <w:sz w:val="28"/>
          <w:szCs w:val="28"/>
        </w:rPr>
        <w:t>（三）</w:t>
      </w:r>
      <w:r>
        <w:rPr>
          <w:rFonts w:hint="eastAsia" w:ascii="楷体" w:hAnsi="楷体" w:eastAsia="楷体" w:cs="楷体"/>
          <w:sz w:val="28"/>
          <w:szCs w:val="28"/>
        </w:rPr>
        <w:t>“三公经费”、公用经费、资产管理、政府采购情况</w:t>
      </w:r>
      <w:r>
        <w:rPr>
          <w:rFonts w:hint="eastAsia" w:ascii="楷体" w:hAnsi="楷体" w:eastAsia="楷体" w:cs="楷体"/>
          <w:sz w:val="28"/>
          <w:szCs w:val="28"/>
          <w:lang w:eastAsia="zh-CN"/>
        </w:rPr>
        <w:t>。</w:t>
      </w:r>
    </w:p>
    <w:p>
      <w:pPr>
        <w:snapToGrid w:val="0"/>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1、三公经费情况。</w:t>
      </w:r>
      <w:r>
        <w:rPr>
          <w:rFonts w:hint="eastAsia" w:ascii="楷体" w:hAnsi="楷体" w:eastAsia="楷体" w:cs="楷体"/>
          <w:sz w:val="28"/>
          <w:szCs w:val="28"/>
        </w:rPr>
        <w:t>20</w:t>
      </w:r>
      <w:r>
        <w:rPr>
          <w:rFonts w:hint="eastAsia" w:ascii="楷体" w:hAnsi="楷体" w:eastAsia="楷体" w:cs="楷体"/>
          <w:sz w:val="28"/>
          <w:szCs w:val="28"/>
          <w:lang w:val="en-US" w:eastAsia="zh-CN"/>
        </w:rPr>
        <w:t>20</w:t>
      </w:r>
      <w:r>
        <w:rPr>
          <w:rFonts w:hint="eastAsia" w:ascii="楷体" w:hAnsi="楷体" w:eastAsia="楷体" w:cs="楷体"/>
          <w:sz w:val="28"/>
          <w:szCs w:val="28"/>
        </w:rPr>
        <w:t>年公务接待费为</w:t>
      </w:r>
      <w:r>
        <w:rPr>
          <w:rFonts w:hint="eastAsia" w:ascii="楷体" w:hAnsi="楷体" w:eastAsia="楷体" w:cs="楷体"/>
          <w:sz w:val="28"/>
          <w:szCs w:val="28"/>
          <w:lang w:val="en-US" w:eastAsia="zh-CN"/>
        </w:rPr>
        <w:t>2.65</w:t>
      </w:r>
      <w:r>
        <w:rPr>
          <w:rFonts w:hint="eastAsia" w:ascii="楷体" w:hAnsi="楷体" w:eastAsia="楷体" w:cs="楷体"/>
          <w:sz w:val="28"/>
          <w:szCs w:val="28"/>
        </w:rPr>
        <w:t>万元，较201</w:t>
      </w:r>
      <w:r>
        <w:rPr>
          <w:rFonts w:hint="eastAsia" w:ascii="楷体" w:hAnsi="楷体" w:eastAsia="楷体" w:cs="楷体"/>
          <w:sz w:val="28"/>
          <w:szCs w:val="28"/>
          <w:lang w:val="en-US" w:eastAsia="zh-CN"/>
        </w:rPr>
        <w:t>9</w:t>
      </w:r>
      <w:r>
        <w:rPr>
          <w:rFonts w:hint="eastAsia" w:ascii="楷体" w:hAnsi="楷体" w:eastAsia="楷体" w:cs="楷体"/>
          <w:sz w:val="28"/>
          <w:szCs w:val="28"/>
        </w:rPr>
        <w:t>年增加0.</w:t>
      </w:r>
      <w:r>
        <w:rPr>
          <w:rFonts w:hint="eastAsia" w:ascii="楷体" w:hAnsi="楷体" w:eastAsia="楷体" w:cs="楷体"/>
          <w:sz w:val="28"/>
          <w:szCs w:val="28"/>
          <w:lang w:val="en-US" w:eastAsia="zh-CN"/>
        </w:rPr>
        <w:t>7</w:t>
      </w:r>
      <w:r>
        <w:rPr>
          <w:rFonts w:hint="eastAsia" w:ascii="楷体" w:hAnsi="楷体" w:eastAsia="楷体" w:cs="楷体"/>
          <w:sz w:val="28"/>
          <w:szCs w:val="28"/>
        </w:rPr>
        <w:t>万元，增长</w:t>
      </w:r>
      <w:r>
        <w:rPr>
          <w:rFonts w:hint="eastAsia" w:ascii="楷体" w:hAnsi="楷体" w:eastAsia="楷体" w:cs="楷体"/>
          <w:sz w:val="28"/>
          <w:szCs w:val="28"/>
          <w:lang w:val="en-US" w:eastAsia="zh-CN"/>
        </w:rPr>
        <w:t>35.7</w:t>
      </w:r>
      <w:r>
        <w:rPr>
          <w:rFonts w:hint="eastAsia" w:ascii="楷体" w:hAnsi="楷体" w:eastAsia="楷体" w:cs="楷体"/>
          <w:sz w:val="28"/>
          <w:szCs w:val="28"/>
        </w:rPr>
        <w:t>%，占预算数</w:t>
      </w:r>
      <w:r>
        <w:rPr>
          <w:rFonts w:hint="eastAsia" w:ascii="楷体" w:hAnsi="楷体" w:eastAsia="楷体" w:cs="楷体"/>
          <w:sz w:val="28"/>
          <w:szCs w:val="28"/>
          <w:lang w:val="en-US" w:eastAsia="zh-CN"/>
        </w:rPr>
        <w:t>42.11</w:t>
      </w:r>
      <w:r>
        <w:rPr>
          <w:rFonts w:hint="eastAsia" w:ascii="楷体" w:hAnsi="楷体" w:eastAsia="楷体" w:cs="楷体"/>
          <w:sz w:val="28"/>
          <w:szCs w:val="28"/>
        </w:rPr>
        <w:t>%，本单位严格执行公务接待标准和用餐次数，本年是因为</w:t>
      </w:r>
      <w:r>
        <w:rPr>
          <w:rFonts w:hint="eastAsia" w:ascii="楷体" w:hAnsi="楷体" w:eastAsia="楷体" w:cs="楷体"/>
          <w:sz w:val="28"/>
          <w:szCs w:val="28"/>
          <w:lang w:val="en-US" w:eastAsia="zh-CN"/>
        </w:rPr>
        <w:t>促非公企业发展，多次组织参加各类展销公务活动</w:t>
      </w:r>
      <w:r>
        <w:rPr>
          <w:rFonts w:hint="eastAsia" w:ascii="楷体" w:hAnsi="楷体" w:eastAsia="楷体" w:cs="楷体"/>
          <w:sz w:val="28"/>
          <w:szCs w:val="28"/>
        </w:rPr>
        <w:t>，使公务接待费略有增长；</w:t>
      </w:r>
      <w:r>
        <w:rPr>
          <w:rFonts w:hint="eastAsia" w:ascii="楷体" w:hAnsi="楷体" w:eastAsia="楷体" w:cs="楷体"/>
          <w:color w:val="000000" w:themeColor="text1"/>
          <w:sz w:val="28"/>
          <w:szCs w:val="28"/>
        </w:rPr>
        <w:t>公车运行维护费为0万元，</w:t>
      </w:r>
      <w:r>
        <w:rPr>
          <w:rFonts w:hint="eastAsia" w:ascii="楷体" w:hAnsi="楷体" w:eastAsia="楷体" w:cs="楷体"/>
          <w:sz w:val="28"/>
          <w:szCs w:val="28"/>
        </w:rPr>
        <w:t>本单位无公务用车</w:t>
      </w:r>
      <w:r>
        <w:rPr>
          <w:rFonts w:hint="eastAsia" w:ascii="楷体" w:hAnsi="楷体" w:eastAsia="楷体" w:cs="楷体"/>
          <w:color w:val="000000" w:themeColor="text1"/>
          <w:sz w:val="28"/>
          <w:szCs w:val="28"/>
        </w:rPr>
        <w:t>。</w:t>
      </w:r>
      <w:r>
        <w:rPr>
          <w:rFonts w:hint="eastAsia" w:ascii="楷体" w:hAnsi="楷体" w:eastAsia="楷体" w:cs="楷体"/>
          <w:sz w:val="28"/>
          <w:szCs w:val="28"/>
        </w:rPr>
        <w:t>20</w:t>
      </w:r>
      <w:r>
        <w:rPr>
          <w:rFonts w:hint="eastAsia" w:ascii="楷体" w:hAnsi="楷体" w:eastAsia="楷体" w:cs="楷体"/>
          <w:sz w:val="28"/>
          <w:szCs w:val="28"/>
          <w:lang w:val="en-US" w:eastAsia="zh-CN"/>
        </w:rPr>
        <w:t>20</w:t>
      </w:r>
      <w:r>
        <w:rPr>
          <w:rFonts w:hint="eastAsia" w:ascii="楷体" w:hAnsi="楷体" w:eastAsia="楷体" w:cs="楷体"/>
          <w:sz w:val="28"/>
          <w:szCs w:val="28"/>
        </w:rPr>
        <w:t>年我会共接待</w:t>
      </w:r>
      <w:r>
        <w:rPr>
          <w:rFonts w:hint="eastAsia" w:ascii="楷体" w:hAnsi="楷体" w:eastAsia="楷体" w:cs="楷体"/>
          <w:sz w:val="28"/>
          <w:szCs w:val="28"/>
          <w:lang w:val="en-US" w:eastAsia="zh-CN"/>
        </w:rPr>
        <w:t>32</w:t>
      </w:r>
      <w:r>
        <w:rPr>
          <w:rFonts w:hint="eastAsia" w:ascii="楷体" w:hAnsi="楷体" w:eastAsia="楷体" w:cs="楷体"/>
          <w:sz w:val="28"/>
          <w:szCs w:val="28"/>
        </w:rPr>
        <w:t>批次</w:t>
      </w:r>
      <w:r>
        <w:rPr>
          <w:rFonts w:hint="eastAsia" w:ascii="楷体" w:hAnsi="楷体" w:eastAsia="楷体" w:cs="楷体"/>
          <w:sz w:val="28"/>
          <w:szCs w:val="28"/>
          <w:lang w:val="en-US" w:eastAsia="zh-CN"/>
        </w:rPr>
        <w:t>197</w:t>
      </w:r>
      <w:r>
        <w:rPr>
          <w:rFonts w:hint="eastAsia" w:ascii="楷体" w:hAnsi="楷体" w:eastAsia="楷体" w:cs="楷体"/>
          <w:sz w:val="28"/>
          <w:szCs w:val="28"/>
        </w:rPr>
        <w:t>人次，人均</w:t>
      </w:r>
      <w:r>
        <w:rPr>
          <w:rFonts w:hint="eastAsia" w:ascii="楷体" w:hAnsi="楷体" w:eastAsia="楷体" w:cs="楷体"/>
          <w:sz w:val="28"/>
          <w:szCs w:val="28"/>
          <w:lang w:val="en-US" w:eastAsia="zh-CN"/>
        </w:rPr>
        <w:t>135</w:t>
      </w:r>
      <w:r>
        <w:rPr>
          <w:rFonts w:hint="eastAsia" w:ascii="楷体" w:hAnsi="楷体" w:eastAsia="楷体" w:cs="楷体"/>
          <w:sz w:val="28"/>
          <w:szCs w:val="28"/>
        </w:rPr>
        <w:t>元，主要用于上下级及各地区之间的调研等各项工作。</w:t>
      </w:r>
    </w:p>
    <w:p>
      <w:pPr>
        <w:ind w:firstLine="709"/>
        <w:rPr>
          <w:rFonts w:hint="eastAsia" w:ascii="楷体" w:hAnsi="楷体" w:eastAsia="楷体" w:cs="楷体"/>
          <w:bCs/>
          <w:sz w:val="28"/>
          <w:szCs w:val="28"/>
        </w:rPr>
      </w:pPr>
      <w:r>
        <w:rPr>
          <w:rFonts w:hint="eastAsia" w:ascii="楷体" w:hAnsi="楷体" w:eastAsia="楷体" w:cs="楷体"/>
          <w:sz w:val="28"/>
          <w:szCs w:val="28"/>
          <w:lang w:val="en-US" w:eastAsia="zh-CN"/>
        </w:rPr>
        <w:t>2、公用经费情况。</w:t>
      </w:r>
      <w:r>
        <w:rPr>
          <w:rFonts w:hint="eastAsia" w:ascii="楷体" w:hAnsi="楷体" w:eastAsia="楷体" w:cs="楷体"/>
          <w:sz w:val="28"/>
          <w:szCs w:val="28"/>
        </w:rPr>
        <w:t>20</w:t>
      </w:r>
      <w:r>
        <w:rPr>
          <w:rFonts w:hint="eastAsia" w:ascii="楷体" w:hAnsi="楷体" w:eastAsia="楷体" w:cs="楷体"/>
          <w:sz w:val="28"/>
          <w:szCs w:val="28"/>
          <w:lang w:val="en-US" w:eastAsia="zh-CN"/>
        </w:rPr>
        <w:t>20</w:t>
      </w:r>
      <w:r>
        <w:rPr>
          <w:rFonts w:hint="eastAsia" w:ascii="楷体" w:hAnsi="楷体" w:eastAsia="楷体" w:cs="楷体"/>
          <w:sz w:val="28"/>
          <w:szCs w:val="28"/>
        </w:rPr>
        <w:t>年机关行政运行经费支出</w:t>
      </w:r>
      <w:r>
        <w:rPr>
          <w:rFonts w:hint="eastAsia" w:ascii="楷体" w:hAnsi="楷体" w:eastAsia="楷体" w:cs="楷体"/>
          <w:sz w:val="28"/>
          <w:szCs w:val="28"/>
          <w:lang w:val="en-US" w:eastAsia="zh-CN"/>
        </w:rPr>
        <w:t>24.98</w:t>
      </w:r>
      <w:r>
        <w:rPr>
          <w:rFonts w:hint="eastAsia" w:ascii="楷体" w:hAnsi="楷体" w:eastAsia="楷体" w:cs="楷体"/>
          <w:sz w:val="28"/>
          <w:szCs w:val="28"/>
        </w:rPr>
        <w:t>万元，比上年</w:t>
      </w:r>
      <w:r>
        <w:rPr>
          <w:rFonts w:hint="eastAsia" w:ascii="楷体" w:hAnsi="楷体" w:eastAsia="楷体" w:cs="楷体"/>
          <w:sz w:val="28"/>
          <w:szCs w:val="28"/>
          <w:lang w:val="en-US" w:eastAsia="zh-CN"/>
        </w:rPr>
        <w:t>减少3.5</w:t>
      </w:r>
      <w:r>
        <w:rPr>
          <w:rFonts w:hint="eastAsia" w:ascii="楷体" w:hAnsi="楷体" w:eastAsia="楷体" w:cs="楷体"/>
          <w:sz w:val="28"/>
          <w:szCs w:val="28"/>
        </w:rPr>
        <w:t>万元，</w:t>
      </w:r>
      <w:r>
        <w:rPr>
          <w:rFonts w:hint="eastAsia" w:ascii="楷体" w:hAnsi="楷体" w:eastAsia="楷体" w:cs="楷体"/>
          <w:sz w:val="28"/>
          <w:szCs w:val="28"/>
          <w:lang w:val="en-US" w:eastAsia="zh-CN"/>
        </w:rPr>
        <w:t>下降12.28</w:t>
      </w:r>
      <w:r>
        <w:rPr>
          <w:rFonts w:hint="eastAsia" w:ascii="楷体" w:hAnsi="楷体" w:eastAsia="楷体" w:cs="楷体"/>
          <w:sz w:val="28"/>
          <w:szCs w:val="28"/>
        </w:rPr>
        <w:t>%。主要是</w:t>
      </w:r>
      <w:r>
        <w:rPr>
          <w:rFonts w:hint="eastAsia" w:ascii="楷体" w:hAnsi="楷体" w:eastAsia="楷体" w:cs="楷体"/>
          <w:sz w:val="28"/>
          <w:szCs w:val="28"/>
          <w:lang w:val="en-US" w:eastAsia="zh-CN"/>
        </w:rPr>
        <w:t>县</w:t>
      </w:r>
      <w:r>
        <w:rPr>
          <w:rFonts w:hint="eastAsia" w:ascii="楷体" w:hAnsi="楷体" w:eastAsia="楷体" w:cs="楷体"/>
          <w:sz w:val="28"/>
          <w:szCs w:val="28"/>
        </w:rPr>
        <w:t>财政压减基本支出20%拨款</w:t>
      </w:r>
      <w:r>
        <w:rPr>
          <w:rFonts w:hint="eastAsia" w:ascii="楷体" w:hAnsi="楷体" w:eastAsia="楷体" w:cs="楷体"/>
          <w:bCs/>
          <w:sz w:val="28"/>
          <w:szCs w:val="28"/>
        </w:rPr>
        <w:t>。</w:t>
      </w:r>
    </w:p>
    <w:p>
      <w:pPr>
        <w:spacing w:line="360" w:lineRule="auto"/>
        <w:ind w:firstLine="560" w:firstLineChars="200"/>
        <w:rPr>
          <w:rFonts w:hint="eastAsia" w:ascii="楷体" w:hAnsi="楷体" w:eastAsia="楷体" w:cs="楷体"/>
          <w:sz w:val="28"/>
          <w:szCs w:val="28"/>
        </w:rPr>
      </w:pPr>
      <w:r>
        <w:rPr>
          <w:rFonts w:hint="eastAsia" w:ascii="楷体" w:hAnsi="楷体" w:eastAsia="楷体" w:cs="楷体"/>
          <w:bCs/>
          <w:sz w:val="28"/>
          <w:szCs w:val="28"/>
          <w:lang w:val="en-US" w:eastAsia="zh-CN"/>
        </w:rPr>
        <w:t>3、资产管理情况。</w:t>
      </w:r>
      <w:r>
        <w:rPr>
          <w:rFonts w:hint="eastAsia" w:ascii="楷体" w:hAnsi="楷体" w:eastAsia="楷体" w:cs="楷体"/>
          <w:color w:val="000000"/>
          <w:sz w:val="28"/>
          <w:szCs w:val="28"/>
          <w:shd w:val="clear" w:color="auto" w:fill="FFFFFF"/>
          <w:lang w:val="en-US" w:eastAsia="zh-CN"/>
        </w:rPr>
        <w:t>本单位在财务部门设有资产管理岗位，定期对资产进行盘点清查。新增资产严格按照先处置、再配置、依规依程办理，坚决做到不超标、不浪费，公开透明按政府采购规定实施采购。</w:t>
      </w:r>
      <w:r>
        <w:rPr>
          <w:rFonts w:hint="eastAsia" w:ascii="楷体" w:hAnsi="楷体" w:eastAsia="楷体" w:cs="楷体"/>
          <w:color w:val="000000"/>
          <w:sz w:val="28"/>
          <w:szCs w:val="28"/>
          <w:shd w:val="clear" w:color="auto" w:fill="FFFFFF"/>
        </w:rPr>
        <w:t>整个资产纳入了</w:t>
      </w:r>
      <w:r>
        <w:rPr>
          <w:rFonts w:hint="eastAsia" w:ascii="楷体" w:hAnsi="楷体" w:eastAsia="楷体" w:cs="楷体"/>
          <w:color w:val="000000"/>
          <w:sz w:val="28"/>
          <w:szCs w:val="28"/>
          <w:shd w:val="clear" w:color="auto" w:fill="FFFFFF"/>
          <w:lang w:val="en-US" w:eastAsia="zh-CN"/>
        </w:rPr>
        <w:t>资产</w:t>
      </w:r>
      <w:r>
        <w:rPr>
          <w:rFonts w:hint="eastAsia" w:ascii="楷体" w:hAnsi="楷体" w:eastAsia="楷体" w:cs="楷体"/>
          <w:color w:val="000000"/>
          <w:sz w:val="28"/>
          <w:szCs w:val="28"/>
          <w:shd w:val="clear" w:color="auto" w:fill="FFFFFF"/>
        </w:rPr>
        <w:t>系统化管理，也建立了相关配套管理制度。</w:t>
      </w:r>
      <w:r>
        <w:rPr>
          <w:rFonts w:hint="eastAsia" w:ascii="楷体" w:hAnsi="楷体" w:eastAsia="楷体" w:cs="楷体"/>
          <w:b w:val="0"/>
          <w:bCs/>
          <w:kern w:val="0"/>
          <w:sz w:val="28"/>
          <w:szCs w:val="28"/>
          <w:lang w:val="en-US" w:eastAsia="zh-CN"/>
        </w:rPr>
        <w:t>通过规范化管理，有效地杜绝了资产随意流失浪费的现象，发挥了资产最大效益化。</w:t>
      </w:r>
    </w:p>
    <w:p>
      <w:pPr>
        <w:ind w:firstLine="709"/>
        <w:rPr>
          <w:rFonts w:hint="eastAsia" w:ascii="楷体" w:hAnsi="楷体" w:eastAsia="楷体" w:cs="楷体"/>
          <w:sz w:val="28"/>
          <w:szCs w:val="28"/>
          <w:lang w:eastAsia="zh-CN"/>
        </w:rPr>
      </w:pPr>
      <w:r>
        <w:rPr>
          <w:rFonts w:hint="eastAsia" w:ascii="楷体" w:hAnsi="楷体" w:eastAsia="楷体" w:cs="楷体"/>
          <w:bCs/>
          <w:sz w:val="28"/>
          <w:szCs w:val="28"/>
          <w:lang w:val="en-US" w:eastAsia="zh-CN"/>
        </w:rPr>
        <w:t>4、</w:t>
      </w:r>
      <w:r>
        <w:rPr>
          <w:rFonts w:hint="eastAsia" w:ascii="楷体" w:hAnsi="楷体" w:eastAsia="楷体" w:cs="楷体"/>
          <w:bCs/>
          <w:sz w:val="28"/>
          <w:szCs w:val="28"/>
        </w:rPr>
        <w:t>政府采购支出情况。本年无政府采购支出。</w:t>
      </w:r>
    </w:p>
    <w:p>
      <w:pPr>
        <w:pStyle w:val="8"/>
        <w:numPr>
          <w:ilvl w:val="0"/>
          <w:numId w:val="0"/>
        </w:numPr>
        <w:shd w:val="clear" w:color="auto" w:fill="FCFCFC"/>
        <w:spacing w:before="0" w:beforeAutospacing="0" w:after="0" w:afterAutospacing="0"/>
        <w:ind w:leftChars="100"/>
        <w:jc w:val="both"/>
        <w:rPr>
          <w:rFonts w:hint="eastAsia" w:ascii="楷体" w:hAnsi="楷体" w:eastAsia="楷体" w:cs="楷体"/>
          <w:color w:val="4F4F4F"/>
          <w:sz w:val="28"/>
          <w:szCs w:val="28"/>
          <w:lang w:eastAsia="zh-CN"/>
        </w:rPr>
      </w:pPr>
      <w:r>
        <w:rPr>
          <w:rFonts w:hint="eastAsia" w:ascii="楷体" w:hAnsi="楷体" w:eastAsia="楷体" w:cs="楷体"/>
          <w:color w:val="4F4F4F"/>
          <w:sz w:val="28"/>
          <w:szCs w:val="28"/>
          <w:lang w:eastAsia="zh-CN"/>
        </w:rPr>
        <w:t>（</w:t>
      </w:r>
      <w:r>
        <w:rPr>
          <w:rFonts w:hint="eastAsia" w:ascii="楷体" w:hAnsi="楷体" w:eastAsia="楷体" w:cs="楷体"/>
          <w:color w:val="4F4F4F"/>
          <w:sz w:val="28"/>
          <w:szCs w:val="28"/>
          <w:lang w:val="en-US" w:eastAsia="zh-CN"/>
        </w:rPr>
        <w:t>四</w:t>
      </w:r>
      <w:r>
        <w:rPr>
          <w:rFonts w:hint="eastAsia" w:ascii="楷体" w:hAnsi="楷体" w:eastAsia="楷体" w:cs="楷体"/>
          <w:color w:val="4F4F4F"/>
          <w:sz w:val="28"/>
          <w:szCs w:val="28"/>
          <w:lang w:eastAsia="zh-CN"/>
        </w:rPr>
        <w:t>）</w:t>
      </w:r>
      <w:r>
        <w:rPr>
          <w:rFonts w:hint="eastAsia" w:ascii="楷体" w:hAnsi="楷体" w:eastAsia="楷体" w:cs="楷体"/>
          <w:color w:val="4F4F4F"/>
          <w:sz w:val="28"/>
          <w:szCs w:val="28"/>
        </w:rPr>
        <w:t>履职效果情况</w:t>
      </w:r>
      <w:r>
        <w:rPr>
          <w:rFonts w:hint="eastAsia" w:ascii="楷体" w:hAnsi="楷体" w:eastAsia="楷体" w:cs="楷体"/>
          <w:color w:val="4F4F4F"/>
          <w:sz w:val="28"/>
          <w:szCs w:val="28"/>
          <w:lang w:eastAsia="zh-CN"/>
        </w:rPr>
        <w:t>。</w:t>
      </w:r>
    </w:p>
    <w:p>
      <w:pPr>
        <w:spacing w:line="500" w:lineRule="exact"/>
        <w:ind w:firstLine="560" w:firstLineChars="200"/>
        <w:outlineLvl w:val="2"/>
        <w:rPr>
          <w:rFonts w:hint="eastAsia" w:ascii="楷体" w:hAnsi="楷体" w:eastAsia="楷体" w:cs="楷体"/>
          <w:bCs/>
          <w:sz w:val="28"/>
          <w:szCs w:val="28"/>
        </w:rPr>
      </w:pPr>
      <w:r>
        <w:rPr>
          <w:rFonts w:hint="eastAsia" w:ascii="楷体" w:hAnsi="楷体" w:eastAsia="楷体" w:cs="楷体"/>
          <w:bCs/>
          <w:sz w:val="28"/>
          <w:szCs w:val="28"/>
        </w:rPr>
        <w:t>对照</w:t>
      </w:r>
      <w:r>
        <w:rPr>
          <w:rFonts w:hint="eastAsia" w:ascii="楷体" w:hAnsi="楷体" w:eastAsia="楷体" w:cs="楷体"/>
          <w:sz w:val="28"/>
          <w:szCs w:val="28"/>
        </w:rPr>
        <w:t>泸财</w:t>
      </w:r>
      <w:r>
        <w:rPr>
          <w:rFonts w:hint="eastAsia" w:ascii="楷体" w:hAnsi="楷体" w:eastAsia="楷体" w:cs="楷体"/>
          <w:sz w:val="28"/>
          <w:szCs w:val="28"/>
          <w:lang w:val="en-US" w:eastAsia="zh-CN"/>
        </w:rPr>
        <w:t>函</w:t>
      </w:r>
      <w:r>
        <w:rPr>
          <w:rFonts w:hint="eastAsia" w:ascii="楷体" w:hAnsi="楷体" w:eastAsia="楷体" w:cs="楷体"/>
          <w:sz w:val="28"/>
          <w:szCs w:val="28"/>
        </w:rPr>
        <w:t>[20</w:t>
      </w:r>
      <w:r>
        <w:rPr>
          <w:rFonts w:hint="eastAsia" w:ascii="楷体" w:hAnsi="楷体" w:eastAsia="楷体" w:cs="楷体"/>
          <w:sz w:val="28"/>
          <w:szCs w:val="28"/>
          <w:lang w:val="en-US" w:eastAsia="zh-CN"/>
        </w:rPr>
        <w:t>21</w:t>
      </w:r>
      <w:r>
        <w:rPr>
          <w:rFonts w:hint="eastAsia" w:ascii="楷体" w:hAnsi="楷体" w:eastAsia="楷体" w:cs="楷体"/>
          <w:sz w:val="28"/>
          <w:szCs w:val="28"/>
        </w:rPr>
        <w:t>]</w:t>
      </w:r>
      <w:r>
        <w:rPr>
          <w:rFonts w:hint="eastAsia" w:ascii="楷体" w:hAnsi="楷体" w:eastAsia="楷体" w:cs="楷体"/>
          <w:sz w:val="28"/>
          <w:szCs w:val="28"/>
          <w:lang w:val="en-US" w:eastAsia="zh-CN"/>
        </w:rPr>
        <w:t>14</w:t>
      </w:r>
      <w:r>
        <w:rPr>
          <w:rFonts w:hint="eastAsia" w:ascii="楷体" w:hAnsi="楷体" w:eastAsia="楷体" w:cs="楷体"/>
          <w:sz w:val="28"/>
          <w:szCs w:val="28"/>
        </w:rPr>
        <w:t>号</w:t>
      </w:r>
      <w:r>
        <w:rPr>
          <w:rFonts w:hint="eastAsia" w:ascii="楷体" w:hAnsi="楷体" w:eastAsia="楷体" w:cs="楷体"/>
          <w:bCs/>
          <w:sz w:val="28"/>
          <w:szCs w:val="28"/>
        </w:rPr>
        <w:t>文件规定的考核指标，本单位从绩效目标、预算执行、预算管理、年度绩效目标完成、履职效益五大方面对20</w:t>
      </w:r>
      <w:r>
        <w:rPr>
          <w:rFonts w:hint="eastAsia" w:ascii="楷体" w:hAnsi="楷体" w:eastAsia="楷体" w:cs="楷体"/>
          <w:bCs/>
          <w:sz w:val="28"/>
          <w:szCs w:val="28"/>
          <w:lang w:val="en-US" w:eastAsia="zh-CN"/>
        </w:rPr>
        <w:t>20</w:t>
      </w:r>
      <w:r>
        <w:rPr>
          <w:rFonts w:hint="eastAsia" w:ascii="楷体" w:hAnsi="楷体" w:eastAsia="楷体" w:cs="楷体"/>
          <w:bCs/>
          <w:sz w:val="28"/>
          <w:szCs w:val="28"/>
        </w:rPr>
        <w:t>年部门整体支出绩效开展了评价，具体情况如下：</w:t>
      </w:r>
    </w:p>
    <w:p>
      <w:pPr>
        <w:spacing w:line="500" w:lineRule="exact"/>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1、投入指标（</w:t>
      </w:r>
      <w:r>
        <w:rPr>
          <w:rFonts w:hint="eastAsia" w:ascii="楷体" w:hAnsi="楷体" w:eastAsia="楷体" w:cs="楷体"/>
          <w:b w:val="0"/>
          <w:bCs w:val="0"/>
          <w:sz w:val="28"/>
          <w:szCs w:val="28"/>
          <w:lang w:val="en-US" w:eastAsia="zh-CN"/>
        </w:rPr>
        <w:t>20</w:t>
      </w:r>
      <w:r>
        <w:rPr>
          <w:rFonts w:hint="eastAsia" w:ascii="楷体" w:hAnsi="楷体" w:eastAsia="楷体" w:cs="楷体"/>
          <w:b w:val="0"/>
          <w:bCs w:val="0"/>
          <w:sz w:val="28"/>
          <w:szCs w:val="28"/>
        </w:rPr>
        <w:t>分）</w:t>
      </w:r>
    </w:p>
    <w:p>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20</w:t>
      </w:r>
      <w:r>
        <w:rPr>
          <w:rFonts w:hint="eastAsia" w:ascii="楷体" w:hAnsi="楷体" w:eastAsia="楷体" w:cs="楷体"/>
          <w:sz w:val="28"/>
          <w:szCs w:val="28"/>
          <w:lang w:val="en-US" w:eastAsia="zh-CN"/>
        </w:rPr>
        <w:t>20</w:t>
      </w:r>
      <w:r>
        <w:rPr>
          <w:rFonts w:hint="eastAsia" w:ascii="楷体" w:hAnsi="楷体" w:eastAsia="楷体" w:cs="楷体"/>
          <w:sz w:val="28"/>
          <w:szCs w:val="28"/>
        </w:rPr>
        <w:t>年度本单位编制核定人数为</w:t>
      </w:r>
      <w:r>
        <w:rPr>
          <w:rFonts w:hint="eastAsia" w:ascii="楷体" w:hAnsi="楷体" w:eastAsia="楷体" w:cs="楷体"/>
          <w:sz w:val="28"/>
          <w:szCs w:val="28"/>
          <w:lang w:val="en-US" w:eastAsia="zh-CN"/>
        </w:rPr>
        <w:t>3</w:t>
      </w:r>
      <w:r>
        <w:rPr>
          <w:rFonts w:hint="eastAsia" w:ascii="楷体" w:hAnsi="楷体" w:eastAsia="楷体" w:cs="楷体"/>
          <w:sz w:val="28"/>
          <w:szCs w:val="28"/>
        </w:rPr>
        <w:t>人，在职人员实有人数为</w:t>
      </w:r>
      <w:r>
        <w:rPr>
          <w:rFonts w:hint="eastAsia" w:ascii="楷体" w:hAnsi="楷体" w:eastAsia="楷体" w:cs="楷体"/>
          <w:sz w:val="28"/>
          <w:szCs w:val="28"/>
          <w:lang w:val="en-US" w:eastAsia="zh-CN"/>
        </w:rPr>
        <w:t>4</w:t>
      </w:r>
      <w:r>
        <w:rPr>
          <w:rFonts w:hint="eastAsia" w:ascii="楷体" w:hAnsi="楷体" w:eastAsia="楷体" w:cs="楷体"/>
          <w:sz w:val="28"/>
          <w:szCs w:val="28"/>
        </w:rPr>
        <w:t>人，年度在职人员控制率=1</w:t>
      </w:r>
      <w:r>
        <w:rPr>
          <w:rFonts w:hint="eastAsia" w:ascii="楷体" w:hAnsi="楷体" w:eastAsia="楷体" w:cs="楷体"/>
          <w:sz w:val="28"/>
          <w:szCs w:val="28"/>
          <w:lang w:val="en-US" w:eastAsia="zh-CN"/>
        </w:rPr>
        <w:t>33</w:t>
      </w:r>
      <w:r>
        <w:rPr>
          <w:rFonts w:hint="eastAsia" w:ascii="楷体" w:hAnsi="楷体" w:eastAsia="楷体" w:cs="楷体"/>
          <w:sz w:val="28"/>
          <w:szCs w:val="28"/>
        </w:rPr>
        <w:t>%，在职人员存在超编的现象，故在职人员控制率指标扣</w:t>
      </w:r>
      <w:r>
        <w:rPr>
          <w:rFonts w:hint="eastAsia" w:ascii="楷体" w:hAnsi="楷体" w:eastAsia="楷体" w:cs="楷体"/>
          <w:sz w:val="28"/>
          <w:szCs w:val="28"/>
          <w:lang w:val="en-US" w:eastAsia="zh-CN"/>
        </w:rPr>
        <w:t>2</w:t>
      </w:r>
      <w:r>
        <w:rPr>
          <w:rFonts w:hint="eastAsia" w:ascii="楷体" w:hAnsi="楷体" w:eastAsia="楷体" w:cs="楷体"/>
          <w:sz w:val="28"/>
          <w:szCs w:val="28"/>
        </w:rPr>
        <w:t>分。</w:t>
      </w:r>
    </w:p>
    <w:p>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20</w:t>
      </w:r>
      <w:r>
        <w:rPr>
          <w:rFonts w:hint="eastAsia" w:ascii="楷体" w:hAnsi="楷体" w:eastAsia="楷体" w:cs="楷体"/>
          <w:sz w:val="28"/>
          <w:szCs w:val="28"/>
          <w:lang w:val="en-US" w:eastAsia="zh-CN"/>
        </w:rPr>
        <w:t>20</w:t>
      </w:r>
      <w:r>
        <w:rPr>
          <w:rFonts w:hint="eastAsia" w:ascii="楷体" w:hAnsi="楷体" w:eastAsia="楷体" w:cs="楷体"/>
          <w:sz w:val="28"/>
          <w:szCs w:val="28"/>
        </w:rPr>
        <w:t>年度</w:t>
      </w:r>
      <w:r>
        <w:rPr>
          <w:rFonts w:hint="eastAsia" w:ascii="楷体" w:hAnsi="楷体" w:eastAsia="楷体" w:cs="楷体"/>
          <w:sz w:val="28"/>
          <w:szCs w:val="28"/>
          <w:lang w:val="en-US" w:eastAsia="zh-CN"/>
        </w:rPr>
        <w:t>预算编制确保重点支出，目标设定细化、量化、可评价</w:t>
      </w:r>
      <w:r>
        <w:rPr>
          <w:rFonts w:hint="eastAsia" w:ascii="楷体" w:hAnsi="楷体" w:eastAsia="楷体" w:cs="楷体"/>
          <w:spacing w:val="-2"/>
          <w:sz w:val="28"/>
          <w:szCs w:val="28"/>
        </w:rPr>
        <w:t>，故投入指标</w:t>
      </w:r>
      <w:r>
        <w:rPr>
          <w:rFonts w:hint="eastAsia" w:ascii="楷体" w:hAnsi="楷体" w:eastAsia="楷体" w:cs="楷体"/>
          <w:spacing w:val="-2"/>
          <w:sz w:val="28"/>
          <w:szCs w:val="28"/>
          <w:lang w:val="en-US" w:eastAsia="zh-CN"/>
        </w:rPr>
        <w:t>得18</w:t>
      </w:r>
      <w:r>
        <w:rPr>
          <w:rFonts w:hint="eastAsia" w:ascii="楷体" w:hAnsi="楷体" w:eastAsia="楷体" w:cs="楷体"/>
          <w:spacing w:val="-2"/>
          <w:sz w:val="28"/>
          <w:szCs w:val="28"/>
        </w:rPr>
        <w:t>分。</w:t>
      </w:r>
    </w:p>
    <w:p>
      <w:pPr>
        <w:spacing w:line="500" w:lineRule="exact"/>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2、</w:t>
      </w:r>
      <w:r>
        <w:rPr>
          <w:rFonts w:hint="eastAsia" w:ascii="楷体" w:hAnsi="楷体" w:eastAsia="楷体" w:cs="楷体"/>
          <w:b w:val="0"/>
          <w:bCs w:val="0"/>
          <w:sz w:val="28"/>
          <w:szCs w:val="28"/>
          <w:lang w:val="en-US" w:eastAsia="zh-CN"/>
        </w:rPr>
        <w:t>管理</w:t>
      </w:r>
      <w:r>
        <w:rPr>
          <w:rFonts w:hint="eastAsia" w:ascii="楷体" w:hAnsi="楷体" w:eastAsia="楷体" w:cs="楷体"/>
          <w:b w:val="0"/>
          <w:bCs w:val="0"/>
          <w:sz w:val="28"/>
          <w:szCs w:val="28"/>
        </w:rPr>
        <w:t>指标（</w:t>
      </w:r>
      <w:r>
        <w:rPr>
          <w:rFonts w:hint="eastAsia" w:ascii="楷体" w:hAnsi="楷体" w:eastAsia="楷体" w:cs="楷体"/>
          <w:b w:val="0"/>
          <w:bCs w:val="0"/>
          <w:sz w:val="28"/>
          <w:szCs w:val="28"/>
          <w:lang w:val="en-US" w:eastAsia="zh-CN"/>
        </w:rPr>
        <w:t>4</w:t>
      </w:r>
      <w:r>
        <w:rPr>
          <w:rFonts w:hint="eastAsia" w:ascii="楷体" w:hAnsi="楷体" w:eastAsia="楷体" w:cs="楷体"/>
          <w:b w:val="0"/>
          <w:bCs w:val="0"/>
          <w:sz w:val="28"/>
          <w:szCs w:val="28"/>
        </w:rPr>
        <w:t>0分）</w:t>
      </w:r>
    </w:p>
    <w:p>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20</w:t>
      </w:r>
      <w:r>
        <w:rPr>
          <w:rFonts w:hint="eastAsia" w:ascii="楷体" w:hAnsi="楷体" w:eastAsia="楷体" w:cs="楷体"/>
          <w:sz w:val="28"/>
          <w:szCs w:val="28"/>
          <w:lang w:val="en-US" w:eastAsia="zh-CN"/>
        </w:rPr>
        <w:t>20</w:t>
      </w:r>
      <w:r>
        <w:rPr>
          <w:rFonts w:hint="eastAsia" w:ascii="楷体" w:hAnsi="楷体" w:eastAsia="楷体" w:cs="楷体"/>
          <w:sz w:val="28"/>
          <w:szCs w:val="28"/>
        </w:rPr>
        <w:t>年“三公经费”预算数为</w:t>
      </w:r>
      <w:r>
        <w:rPr>
          <w:rFonts w:hint="eastAsia" w:ascii="楷体" w:hAnsi="楷体" w:eastAsia="楷体" w:cs="楷体"/>
          <w:sz w:val="28"/>
          <w:szCs w:val="28"/>
          <w:lang w:val="en-US" w:eastAsia="zh-CN"/>
        </w:rPr>
        <w:t>2.65</w:t>
      </w:r>
      <w:r>
        <w:rPr>
          <w:rFonts w:hint="eastAsia" w:ascii="楷体" w:hAnsi="楷体" w:eastAsia="楷体" w:cs="楷体"/>
          <w:sz w:val="28"/>
          <w:szCs w:val="28"/>
        </w:rPr>
        <w:t>万元，201</w:t>
      </w:r>
      <w:r>
        <w:rPr>
          <w:rFonts w:hint="eastAsia" w:ascii="楷体" w:hAnsi="楷体" w:eastAsia="楷体" w:cs="楷体"/>
          <w:sz w:val="28"/>
          <w:szCs w:val="28"/>
          <w:lang w:val="en-US" w:eastAsia="zh-CN"/>
        </w:rPr>
        <w:t>9</w:t>
      </w:r>
      <w:r>
        <w:rPr>
          <w:rFonts w:hint="eastAsia" w:ascii="楷体" w:hAnsi="楷体" w:eastAsia="楷体" w:cs="楷体"/>
          <w:sz w:val="28"/>
          <w:szCs w:val="28"/>
        </w:rPr>
        <w:t>年度本单位“三公经费”预算数为</w:t>
      </w:r>
      <w:r>
        <w:rPr>
          <w:rFonts w:hint="eastAsia" w:ascii="楷体" w:hAnsi="楷体" w:eastAsia="楷体" w:cs="楷体"/>
          <w:sz w:val="28"/>
          <w:szCs w:val="28"/>
          <w:lang w:val="en-US" w:eastAsia="zh-CN"/>
        </w:rPr>
        <w:t>1.96</w:t>
      </w:r>
      <w:r>
        <w:rPr>
          <w:rFonts w:hint="eastAsia" w:ascii="楷体" w:hAnsi="楷体" w:eastAsia="楷体" w:cs="楷体"/>
          <w:sz w:val="28"/>
          <w:szCs w:val="28"/>
        </w:rPr>
        <w:t>万元，三公经费变动率为</w:t>
      </w:r>
      <w:r>
        <w:rPr>
          <w:rFonts w:hint="eastAsia" w:ascii="楷体" w:hAnsi="楷体" w:eastAsia="楷体" w:cs="楷体"/>
          <w:sz w:val="28"/>
          <w:szCs w:val="28"/>
          <w:lang w:val="en-US" w:eastAsia="zh-CN"/>
        </w:rPr>
        <w:t>35.2</w:t>
      </w:r>
      <w:r>
        <w:rPr>
          <w:rFonts w:hint="eastAsia" w:ascii="楷体" w:hAnsi="楷体" w:eastAsia="楷体" w:cs="楷体"/>
          <w:sz w:val="28"/>
          <w:szCs w:val="28"/>
        </w:rPr>
        <w:t>%，故三公经费变动率指标</w:t>
      </w:r>
      <w:r>
        <w:rPr>
          <w:rFonts w:hint="eastAsia" w:ascii="楷体" w:hAnsi="楷体" w:eastAsia="楷体" w:cs="楷体"/>
          <w:sz w:val="28"/>
          <w:szCs w:val="28"/>
          <w:lang w:val="en-US" w:eastAsia="zh-CN"/>
        </w:rPr>
        <w:t>扣2</w:t>
      </w:r>
      <w:r>
        <w:rPr>
          <w:rFonts w:hint="eastAsia" w:ascii="楷体" w:hAnsi="楷体" w:eastAsia="楷体" w:cs="楷体"/>
          <w:sz w:val="28"/>
          <w:szCs w:val="28"/>
        </w:rPr>
        <w:t>分。</w:t>
      </w:r>
    </w:p>
    <w:p>
      <w:pPr>
        <w:spacing w:line="480" w:lineRule="exact"/>
        <w:ind w:firstLine="560" w:firstLineChars="200"/>
        <w:outlineLvl w:val="0"/>
        <w:rPr>
          <w:rFonts w:hint="eastAsia" w:ascii="楷体" w:hAnsi="楷体" w:eastAsia="楷体" w:cs="楷体"/>
          <w:sz w:val="28"/>
          <w:szCs w:val="28"/>
        </w:rPr>
      </w:pPr>
      <w:r>
        <w:rPr>
          <w:rFonts w:hint="eastAsia" w:ascii="楷体" w:hAnsi="楷体" w:eastAsia="楷体" w:cs="楷体"/>
          <w:sz w:val="28"/>
          <w:szCs w:val="28"/>
        </w:rPr>
        <w:t>20</w:t>
      </w:r>
      <w:r>
        <w:rPr>
          <w:rFonts w:hint="eastAsia" w:ascii="楷体" w:hAnsi="楷体" w:eastAsia="楷体" w:cs="楷体"/>
          <w:sz w:val="28"/>
          <w:szCs w:val="28"/>
          <w:lang w:val="en-US" w:eastAsia="zh-CN"/>
        </w:rPr>
        <w:t>20</w:t>
      </w:r>
      <w:r>
        <w:rPr>
          <w:rFonts w:hint="eastAsia" w:ascii="楷体" w:hAnsi="楷体" w:eastAsia="楷体" w:cs="楷体"/>
          <w:sz w:val="28"/>
          <w:szCs w:val="28"/>
        </w:rPr>
        <w:t>年度</w:t>
      </w:r>
      <w:r>
        <w:rPr>
          <w:rFonts w:hint="eastAsia" w:ascii="楷体" w:hAnsi="楷体" w:eastAsia="楷体" w:cs="楷体"/>
          <w:sz w:val="28"/>
          <w:szCs w:val="28"/>
          <w:lang w:val="en-US" w:eastAsia="zh-CN"/>
        </w:rPr>
        <w:t>预算执行率100%，预算结转率2.19%，预算调整率2.6%，支出按月拨付，及时申报追加扶贫工作经费8万元的绩效目标，9月份对1月至8月整体支出及项目支出绩效目标运行情况进行了监控申报。制定了相关财务管理制度，并</w:t>
      </w:r>
      <w:r>
        <w:rPr>
          <w:rFonts w:hint="eastAsia" w:ascii="楷体" w:hAnsi="楷体" w:eastAsia="楷体" w:cs="楷体"/>
          <w:sz w:val="28"/>
          <w:szCs w:val="28"/>
        </w:rPr>
        <w:t>严格按照《会计法》、《行政单位会计制度》、《行政单位财务规则》等规定执行财务核算，并结合实际情况，完整、准确地披露相关信息，尽可能地做到决算与预算相衔接,预算执行与年初绩效目标相对应</w:t>
      </w:r>
      <w:r>
        <w:rPr>
          <w:rFonts w:hint="eastAsia" w:ascii="楷体" w:hAnsi="楷体" w:eastAsia="楷体" w:cs="楷体"/>
          <w:sz w:val="28"/>
          <w:szCs w:val="28"/>
          <w:lang w:eastAsia="zh-CN"/>
        </w:rPr>
        <w:t>，</w:t>
      </w:r>
      <w:r>
        <w:rPr>
          <w:rFonts w:hint="eastAsia" w:ascii="楷体" w:hAnsi="楷体" w:eastAsia="楷体" w:cs="楷体"/>
          <w:sz w:val="28"/>
          <w:szCs w:val="28"/>
        </w:rPr>
        <w:t>及时在指顶你网站公开年度预决算。综上</w:t>
      </w:r>
      <w:r>
        <w:rPr>
          <w:rFonts w:hint="eastAsia" w:ascii="楷体" w:hAnsi="楷体" w:eastAsia="楷体" w:cs="楷体"/>
          <w:sz w:val="28"/>
          <w:szCs w:val="28"/>
          <w:lang w:val="en-US" w:eastAsia="zh-CN"/>
        </w:rPr>
        <w:t>管理</w:t>
      </w:r>
      <w:r>
        <w:rPr>
          <w:rFonts w:hint="eastAsia" w:ascii="楷体" w:hAnsi="楷体" w:eastAsia="楷体" w:cs="楷体"/>
          <w:sz w:val="28"/>
          <w:szCs w:val="28"/>
        </w:rPr>
        <w:t>指标共计</w:t>
      </w:r>
      <w:r>
        <w:rPr>
          <w:rFonts w:hint="eastAsia" w:ascii="楷体" w:hAnsi="楷体" w:eastAsia="楷体" w:cs="楷体"/>
          <w:sz w:val="28"/>
          <w:szCs w:val="28"/>
          <w:lang w:val="en-US" w:eastAsia="zh-CN"/>
        </w:rPr>
        <w:t>得37</w:t>
      </w:r>
      <w:r>
        <w:rPr>
          <w:rFonts w:hint="eastAsia" w:ascii="楷体" w:hAnsi="楷体" w:eastAsia="楷体" w:cs="楷体"/>
          <w:sz w:val="28"/>
          <w:szCs w:val="28"/>
        </w:rPr>
        <w:t>分。</w:t>
      </w:r>
    </w:p>
    <w:p>
      <w:pPr>
        <w:spacing w:line="500" w:lineRule="exact"/>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3、产出及效率指标（</w:t>
      </w:r>
      <w:r>
        <w:rPr>
          <w:rFonts w:hint="eastAsia" w:ascii="楷体" w:hAnsi="楷体" w:eastAsia="楷体" w:cs="楷体"/>
          <w:b w:val="0"/>
          <w:bCs w:val="0"/>
          <w:sz w:val="28"/>
          <w:szCs w:val="28"/>
          <w:lang w:val="en-US" w:eastAsia="zh-CN"/>
        </w:rPr>
        <w:t>40</w:t>
      </w:r>
      <w:r>
        <w:rPr>
          <w:rFonts w:hint="eastAsia" w:ascii="楷体" w:hAnsi="楷体" w:eastAsia="楷体" w:cs="楷体"/>
          <w:b w:val="0"/>
          <w:bCs w:val="0"/>
          <w:sz w:val="28"/>
          <w:szCs w:val="28"/>
        </w:rPr>
        <w:t>分）</w:t>
      </w:r>
    </w:p>
    <w:p>
      <w:pPr>
        <w:spacing w:line="500" w:lineRule="exact"/>
        <w:ind w:firstLine="560" w:firstLineChars="200"/>
        <w:rPr>
          <w:rFonts w:hint="eastAsia" w:ascii="楷体" w:hAnsi="楷体" w:eastAsia="楷体" w:cs="楷体"/>
          <w:spacing w:val="-3"/>
          <w:sz w:val="28"/>
          <w:szCs w:val="28"/>
        </w:rPr>
      </w:pPr>
      <w:r>
        <w:rPr>
          <w:rFonts w:hint="eastAsia" w:ascii="楷体" w:hAnsi="楷体" w:eastAsia="楷体" w:cs="楷体"/>
          <w:sz w:val="28"/>
          <w:szCs w:val="28"/>
        </w:rPr>
        <w:t>20</w:t>
      </w:r>
      <w:r>
        <w:rPr>
          <w:rFonts w:hint="eastAsia" w:ascii="楷体" w:hAnsi="楷体" w:eastAsia="楷体" w:cs="楷体"/>
          <w:sz w:val="28"/>
          <w:szCs w:val="28"/>
          <w:lang w:val="en-US" w:eastAsia="zh-CN"/>
        </w:rPr>
        <w:t>20年全部完成财政部门批复的绩效目标个数，资产利用率达100%，</w:t>
      </w:r>
      <w:r>
        <w:rPr>
          <w:rFonts w:hint="eastAsia" w:ascii="楷体" w:hAnsi="楷体" w:eastAsia="楷体" w:cs="楷体"/>
          <w:sz w:val="28"/>
          <w:szCs w:val="28"/>
        </w:rPr>
        <w:t>履职质量达标率100%,社会公众或服务对象满意度达</w:t>
      </w:r>
      <w:r>
        <w:rPr>
          <w:rFonts w:hint="eastAsia" w:ascii="楷体" w:hAnsi="楷体" w:eastAsia="楷体" w:cs="楷体"/>
          <w:sz w:val="28"/>
          <w:szCs w:val="28"/>
          <w:lang w:val="en-US" w:eastAsia="zh-CN"/>
        </w:rPr>
        <w:t>100</w:t>
      </w:r>
      <w:r>
        <w:rPr>
          <w:rFonts w:hint="eastAsia" w:ascii="楷体" w:hAnsi="楷体" w:eastAsia="楷体" w:cs="楷体"/>
          <w:sz w:val="28"/>
          <w:szCs w:val="28"/>
        </w:rPr>
        <w:t>%。故</w:t>
      </w:r>
      <w:r>
        <w:rPr>
          <w:rFonts w:hint="eastAsia" w:ascii="楷体" w:hAnsi="楷体" w:eastAsia="楷体" w:cs="楷体"/>
          <w:sz w:val="28"/>
          <w:szCs w:val="28"/>
          <w:lang w:val="en-US" w:eastAsia="zh-CN"/>
        </w:rPr>
        <w:t>产出及效率指标得40分</w:t>
      </w:r>
      <w:r>
        <w:rPr>
          <w:rFonts w:hint="eastAsia" w:ascii="楷体" w:hAnsi="楷体" w:eastAsia="楷体" w:cs="楷体"/>
          <w:sz w:val="28"/>
          <w:szCs w:val="28"/>
        </w:rPr>
        <w:t>。</w:t>
      </w:r>
    </w:p>
    <w:p>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按照绩效评价指标表确定的评分细则，通过对各项指标逐一评价，本单位部门整体支出绩效评价得分是：投入绩效为</w:t>
      </w:r>
      <w:r>
        <w:rPr>
          <w:rFonts w:hint="eastAsia" w:ascii="楷体" w:hAnsi="楷体" w:eastAsia="楷体" w:cs="楷体"/>
          <w:sz w:val="28"/>
          <w:szCs w:val="28"/>
          <w:lang w:val="en-US" w:eastAsia="zh-CN"/>
        </w:rPr>
        <w:t>18</w:t>
      </w:r>
      <w:r>
        <w:rPr>
          <w:rFonts w:hint="eastAsia" w:ascii="楷体" w:hAnsi="楷体" w:eastAsia="楷体" w:cs="楷体"/>
          <w:sz w:val="28"/>
          <w:szCs w:val="28"/>
        </w:rPr>
        <w:t>分，</w:t>
      </w:r>
      <w:r>
        <w:rPr>
          <w:rFonts w:hint="eastAsia" w:ascii="楷体" w:hAnsi="楷体" w:eastAsia="楷体" w:cs="楷体"/>
          <w:sz w:val="28"/>
          <w:szCs w:val="28"/>
          <w:lang w:val="en-US" w:eastAsia="zh-CN"/>
        </w:rPr>
        <w:t>管理</w:t>
      </w:r>
      <w:r>
        <w:rPr>
          <w:rFonts w:hint="eastAsia" w:ascii="楷体" w:hAnsi="楷体" w:eastAsia="楷体" w:cs="楷体"/>
          <w:sz w:val="28"/>
          <w:szCs w:val="28"/>
        </w:rPr>
        <w:t>绩效为</w:t>
      </w:r>
      <w:r>
        <w:rPr>
          <w:rFonts w:hint="eastAsia" w:ascii="楷体" w:hAnsi="楷体" w:eastAsia="楷体" w:cs="楷体"/>
          <w:sz w:val="28"/>
          <w:szCs w:val="28"/>
          <w:lang w:val="en-US" w:eastAsia="zh-CN"/>
        </w:rPr>
        <w:t>37</w:t>
      </w:r>
      <w:r>
        <w:rPr>
          <w:rFonts w:hint="eastAsia" w:ascii="楷体" w:hAnsi="楷体" w:eastAsia="楷体" w:cs="楷体"/>
          <w:sz w:val="28"/>
          <w:szCs w:val="28"/>
        </w:rPr>
        <w:t>分，产出及效率绩效为</w:t>
      </w:r>
      <w:r>
        <w:rPr>
          <w:rFonts w:hint="eastAsia" w:ascii="楷体" w:hAnsi="楷体" w:eastAsia="楷体" w:cs="楷体"/>
          <w:sz w:val="28"/>
          <w:szCs w:val="28"/>
          <w:lang w:val="en-US" w:eastAsia="zh-CN"/>
        </w:rPr>
        <w:t>40</w:t>
      </w:r>
      <w:r>
        <w:rPr>
          <w:rFonts w:hint="eastAsia" w:ascii="楷体" w:hAnsi="楷体" w:eastAsia="楷体" w:cs="楷体"/>
          <w:sz w:val="28"/>
          <w:szCs w:val="28"/>
        </w:rPr>
        <w:t>分，总绩效为</w:t>
      </w:r>
      <w:r>
        <w:rPr>
          <w:rFonts w:hint="eastAsia" w:ascii="楷体" w:hAnsi="楷体" w:eastAsia="楷体" w:cs="楷体"/>
          <w:sz w:val="28"/>
          <w:szCs w:val="28"/>
          <w:lang w:val="en-US" w:eastAsia="zh-CN"/>
        </w:rPr>
        <w:t>95</w:t>
      </w:r>
      <w:r>
        <w:rPr>
          <w:rFonts w:hint="eastAsia" w:ascii="楷体" w:hAnsi="楷体" w:eastAsia="楷体" w:cs="楷体"/>
          <w:sz w:val="28"/>
          <w:szCs w:val="28"/>
        </w:rPr>
        <w:t>分。评价结果等次为“</w:t>
      </w:r>
      <w:r>
        <w:rPr>
          <w:rFonts w:hint="eastAsia" w:ascii="楷体" w:hAnsi="楷体" w:eastAsia="楷体" w:cs="楷体"/>
          <w:sz w:val="28"/>
          <w:szCs w:val="28"/>
          <w:lang w:val="en-US" w:eastAsia="zh-CN"/>
        </w:rPr>
        <w:t>优</w:t>
      </w:r>
      <w:r>
        <w:rPr>
          <w:rFonts w:hint="eastAsia" w:ascii="楷体" w:hAnsi="楷体" w:eastAsia="楷体" w:cs="楷体"/>
          <w:sz w:val="28"/>
          <w:szCs w:val="28"/>
        </w:rPr>
        <w:t>”。</w:t>
      </w:r>
    </w:p>
    <w:p>
      <w:pPr>
        <w:pStyle w:val="8"/>
        <w:shd w:val="clear" w:color="auto" w:fill="FCFCFC"/>
        <w:spacing w:before="0" w:beforeAutospacing="0" w:after="0" w:afterAutospacing="0"/>
        <w:ind w:firstLine="422" w:firstLineChars="150"/>
        <w:jc w:val="both"/>
        <w:rPr>
          <w:rFonts w:hint="eastAsia" w:ascii="楷体" w:hAnsi="楷体" w:eastAsia="楷体" w:cs="楷体"/>
          <w:b/>
          <w:bCs/>
          <w:color w:val="4F4F4F"/>
          <w:sz w:val="28"/>
          <w:szCs w:val="28"/>
        </w:rPr>
      </w:pPr>
      <w:r>
        <w:rPr>
          <w:rFonts w:hint="eastAsia" w:ascii="楷体" w:hAnsi="楷体" w:eastAsia="楷体" w:cs="楷体"/>
          <w:b/>
          <w:bCs/>
          <w:color w:val="4F4F4F"/>
          <w:sz w:val="28"/>
          <w:szCs w:val="28"/>
        </w:rPr>
        <w:t>三、存在问题及改进措施</w:t>
      </w:r>
    </w:p>
    <w:p>
      <w:pPr>
        <w:spacing w:line="500" w:lineRule="exact"/>
        <w:ind w:firstLine="556" w:firstLineChars="203"/>
        <w:rPr>
          <w:rFonts w:hint="eastAsia" w:ascii="楷体" w:hAnsi="楷体" w:eastAsia="楷体" w:cs="楷体"/>
          <w:sz w:val="28"/>
          <w:szCs w:val="28"/>
          <w:lang w:val="en-US" w:eastAsia="zh-CN"/>
        </w:rPr>
      </w:pPr>
      <w:r>
        <w:rPr>
          <w:rFonts w:hint="eastAsia" w:ascii="楷体" w:hAnsi="楷体" w:eastAsia="楷体" w:cs="楷体"/>
          <w:spacing w:val="-3"/>
          <w:sz w:val="28"/>
          <w:szCs w:val="28"/>
        </w:rPr>
        <w:t>1</w:t>
      </w:r>
      <w:r>
        <w:rPr>
          <w:rFonts w:hint="eastAsia" w:ascii="楷体" w:hAnsi="楷体" w:eastAsia="楷体" w:cs="楷体"/>
          <w:spacing w:val="-3"/>
          <w:sz w:val="28"/>
          <w:szCs w:val="28"/>
          <w:lang w:eastAsia="zh-CN"/>
        </w:rPr>
        <w:t>、</w:t>
      </w:r>
      <w:r>
        <w:rPr>
          <w:rFonts w:hint="eastAsia" w:ascii="楷体" w:hAnsi="楷体" w:eastAsia="楷体" w:cs="楷体"/>
          <w:sz w:val="28"/>
          <w:szCs w:val="28"/>
        </w:rPr>
        <w:t>在职人员控制率偏高，</w:t>
      </w:r>
      <w:r>
        <w:rPr>
          <w:rFonts w:hint="eastAsia" w:ascii="楷体" w:hAnsi="楷体" w:eastAsia="楷体" w:cs="楷体"/>
          <w:sz w:val="28"/>
          <w:szCs w:val="28"/>
          <w:lang w:val="en-US" w:eastAsia="zh-CN"/>
        </w:rPr>
        <w:t>主要是因为组织安排的原因</w:t>
      </w:r>
      <w:r>
        <w:rPr>
          <w:rFonts w:hint="eastAsia" w:ascii="楷体" w:hAnsi="楷体" w:eastAsia="楷体" w:cs="楷体"/>
          <w:sz w:val="28"/>
          <w:szCs w:val="28"/>
        </w:rPr>
        <w:t>。</w:t>
      </w:r>
      <w:r>
        <w:rPr>
          <w:rFonts w:hint="eastAsia" w:ascii="楷体" w:hAnsi="楷体" w:eastAsia="楷体" w:cs="楷体"/>
          <w:sz w:val="28"/>
          <w:szCs w:val="28"/>
          <w:lang w:val="en-US" w:eastAsia="zh-CN"/>
        </w:rPr>
        <w:t>建议自然消化。</w:t>
      </w:r>
    </w:p>
    <w:p>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pacing w:val="-10"/>
          <w:sz w:val="28"/>
          <w:szCs w:val="28"/>
        </w:rPr>
        <w:t>年初预算编制不合理，年内预算追加金额较大。</w:t>
      </w:r>
      <w:bookmarkStart w:id="0" w:name="OLE_LINK5"/>
      <w:r>
        <w:rPr>
          <w:rFonts w:hint="eastAsia" w:ascii="楷体" w:hAnsi="楷体" w:eastAsia="楷体" w:cs="楷体"/>
          <w:sz w:val="28"/>
          <w:szCs w:val="28"/>
        </w:rPr>
        <w:t>建议</w:t>
      </w:r>
      <w:r>
        <w:rPr>
          <w:rFonts w:hint="eastAsia" w:ascii="楷体" w:hAnsi="楷体" w:eastAsia="楷体" w:cs="楷体"/>
          <w:sz w:val="28"/>
          <w:szCs w:val="28"/>
          <w:lang w:val="en-US" w:eastAsia="zh-CN"/>
        </w:rPr>
        <w:t>根据财力，尽量编足年初预算</w:t>
      </w:r>
      <w:r>
        <w:rPr>
          <w:rFonts w:hint="eastAsia" w:ascii="楷体" w:hAnsi="楷体" w:eastAsia="楷体" w:cs="楷体"/>
          <w:sz w:val="28"/>
          <w:szCs w:val="28"/>
        </w:rPr>
        <w:t>。</w:t>
      </w:r>
    </w:p>
    <w:p>
      <w:pPr>
        <w:spacing w:line="500" w:lineRule="exact"/>
        <w:ind w:firstLine="562" w:firstLineChars="200"/>
        <w:rPr>
          <w:rFonts w:hint="eastAsia" w:ascii="楷体" w:hAnsi="楷体" w:eastAsia="楷体" w:cs="楷体"/>
          <w:b/>
          <w:bCs w:val="0"/>
          <w:sz w:val="28"/>
          <w:szCs w:val="28"/>
        </w:rPr>
      </w:pPr>
      <w:r>
        <w:rPr>
          <w:rFonts w:hint="eastAsia" w:ascii="楷体" w:hAnsi="楷体" w:eastAsia="楷体" w:cs="楷体"/>
          <w:b/>
          <w:bCs w:val="0"/>
          <w:sz w:val="28"/>
          <w:szCs w:val="28"/>
          <w:lang w:val="en-US" w:eastAsia="zh-CN"/>
        </w:rPr>
        <w:t>四</w:t>
      </w:r>
      <w:r>
        <w:rPr>
          <w:rFonts w:hint="eastAsia" w:ascii="楷体" w:hAnsi="楷体" w:eastAsia="楷体" w:cs="楷体"/>
          <w:b/>
          <w:bCs w:val="0"/>
          <w:sz w:val="28"/>
          <w:szCs w:val="28"/>
        </w:rPr>
        <w:t>、评价附件资料</w:t>
      </w:r>
    </w:p>
    <w:p>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2020年部门整体收支汇总表</w:t>
      </w:r>
      <w:r>
        <w:rPr>
          <w:rFonts w:hint="eastAsia" w:ascii="楷体" w:hAnsi="楷体" w:eastAsia="楷体" w:cs="楷体"/>
          <w:sz w:val="28"/>
          <w:szCs w:val="28"/>
        </w:rPr>
        <w:t>；</w:t>
      </w:r>
    </w:p>
    <w:p>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2020年部门整体支出基础数据表</w:t>
      </w:r>
      <w:r>
        <w:rPr>
          <w:rFonts w:hint="eastAsia" w:ascii="楷体" w:hAnsi="楷体" w:eastAsia="楷体" w:cs="楷体"/>
          <w:sz w:val="28"/>
          <w:szCs w:val="28"/>
        </w:rPr>
        <w:t>；</w:t>
      </w:r>
    </w:p>
    <w:p>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3、</w:t>
      </w:r>
      <w:r>
        <w:rPr>
          <w:rFonts w:hint="eastAsia" w:ascii="楷体" w:hAnsi="楷体" w:eastAsia="楷体" w:cs="楷体"/>
          <w:sz w:val="28"/>
          <w:szCs w:val="28"/>
          <w:lang w:val="en-US" w:eastAsia="zh-CN"/>
        </w:rPr>
        <w:t>2020年部门整体支出绩效自评表</w:t>
      </w:r>
      <w:r>
        <w:rPr>
          <w:rFonts w:hint="eastAsia" w:ascii="楷体" w:hAnsi="楷体" w:eastAsia="楷体" w:cs="楷体"/>
          <w:sz w:val="28"/>
          <w:szCs w:val="28"/>
        </w:rPr>
        <w:t>；</w:t>
      </w:r>
    </w:p>
    <w:p>
      <w:pPr>
        <w:spacing w:line="50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4、2020年部门整体支出绩效自评指标表；</w:t>
      </w:r>
    </w:p>
    <w:p>
      <w:pPr>
        <w:spacing w:line="50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5、2020年项目支出绩效自评表；</w:t>
      </w:r>
    </w:p>
    <w:p>
      <w:pPr>
        <w:spacing w:line="50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6、2020年项目支出绩效自评指标表；</w:t>
      </w:r>
    </w:p>
    <w:p>
      <w:pPr>
        <w:spacing w:line="50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7、2020年绩效自评完成情况汇总表。</w:t>
      </w:r>
    </w:p>
    <w:bookmarkEnd w:id="0"/>
    <w:p>
      <w:pPr>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                              </w:t>
      </w:r>
    </w:p>
    <w:p>
      <w:pPr>
        <w:spacing w:line="520" w:lineRule="exact"/>
        <w:ind w:firstLine="560" w:firstLineChars="200"/>
        <w:rPr>
          <w:rFonts w:hint="eastAsia" w:ascii="楷体" w:hAnsi="楷体" w:eastAsia="楷体" w:cs="楷体"/>
          <w:sz w:val="28"/>
          <w:szCs w:val="28"/>
        </w:rPr>
      </w:pPr>
    </w:p>
    <w:p>
      <w:pPr>
        <w:spacing w:line="520" w:lineRule="exact"/>
        <w:ind w:firstLine="200"/>
        <w:jc w:val="center"/>
        <w:rPr>
          <w:rFonts w:hint="eastAsia" w:ascii="楷体" w:hAnsi="楷体" w:eastAsia="楷体" w:cs="楷体"/>
          <w:sz w:val="28"/>
          <w:szCs w:val="28"/>
          <w:lang w:val="en-US" w:eastAsia="zh-CN"/>
        </w:rPr>
      </w:pPr>
      <w:r>
        <w:rPr>
          <w:rFonts w:hint="eastAsia" w:ascii="楷体" w:hAnsi="楷体" w:eastAsia="楷体" w:cs="楷体"/>
          <w:sz w:val="28"/>
          <w:szCs w:val="28"/>
        </w:rPr>
        <w:t xml:space="preserve">                         泸溪县</w:t>
      </w:r>
      <w:r>
        <w:rPr>
          <w:rFonts w:hint="eastAsia" w:ascii="楷体" w:hAnsi="楷体" w:eastAsia="楷体" w:cs="楷体"/>
          <w:sz w:val="28"/>
          <w:szCs w:val="28"/>
          <w:lang w:val="en-US" w:eastAsia="zh-CN"/>
        </w:rPr>
        <w:t>工商业联合会</w:t>
      </w:r>
    </w:p>
    <w:p>
      <w:pPr>
        <w:rPr>
          <w:rFonts w:hint="eastAsia" w:ascii="楷体" w:hAnsi="楷体" w:eastAsia="楷体" w:cs="楷体"/>
          <w:sz w:val="28"/>
          <w:szCs w:val="28"/>
        </w:rPr>
      </w:pPr>
      <w:r>
        <w:rPr>
          <w:rFonts w:hint="eastAsia" w:ascii="楷体" w:hAnsi="楷体" w:eastAsia="楷体" w:cs="楷体"/>
          <w:sz w:val="28"/>
          <w:szCs w:val="28"/>
          <w:lang w:val="en-US" w:eastAsia="zh-CN"/>
        </w:rPr>
        <w:t xml:space="preserve">                                   2021年5月7日</w:t>
      </w:r>
      <w:r>
        <w:rPr>
          <w:rFonts w:hint="eastAsia" w:ascii="楷体" w:hAnsi="楷体" w:eastAsia="楷体" w:cs="楷体"/>
          <w:sz w:val="28"/>
          <w:szCs w:val="28"/>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9915C"/>
    <w:multiLevelType w:val="singleLevel"/>
    <w:tmpl w:val="8959915C"/>
    <w:lvl w:ilvl="0" w:tentative="0">
      <w:start w:val="3"/>
      <w:numFmt w:val="chineseCounting"/>
      <w:suff w:val="nothing"/>
      <w:lvlText w:val="（%1）"/>
      <w:lvlJc w:val="left"/>
      <w:rPr>
        <w:rFonts w:hint="eastAsia"/>
      </w:rPr>
    </w:lvl>
  </w:abstractNum>
  <w:abstractNum w:abstractNumId="1">
    <w:nsid w:val="A223D135"/>
    <w:multiLevelType w:val="singleLevel"/>
    <w:tmpl w:val="A223D135"/>
    <w:lvl w:ilvl="0" w:tentative="0">
      <w:start w:val="1"/>
      <w:numFmt w:val="decimal"/>
      <w:suff w:val="nothing"/>
      <w:lvlText w:val="%1、"/>
      <w:lvlJc w:val="left"/>
    </w:lvl>
  </w:abstractNum>
  <w:abstractNum w:abstractNumId="2">
    <w:nsid w:val="A94158D9"/>
    <w:multiLevelType w:val="singleLevel"/>
    <w:tmpl w:val="A94158D9"/>
    <w:lvl w:ilvl="0" w:tentative="0">
      <w:start w:val="1"/>
      <w:numFmt w:val="decimal"/>
      <w:suff w:val="nothing"/>
      <w:lvlText w:val="%1、"/>
      <w:lvlJc w:val="left"/>
    </w:lvl>
  </w:abstractNum>
  <w:abstractNum w:abstractNumId="3">
    <w:nsid w:val="C10BC540"/>
    <w:multiLevelType w:val="singleLevel"/>
    <w:tmpl w:val="C10BC540"/>
    <w:lvl w:ilvl="0" w:tentative="0">
      <w:start w:val="4"/>
      <w:numFmt w:val="decimal"/>
      <w:suff w:val="nothing"/>
      <w:lvlText w:val="%1、"/>
      <w:lvlJc w:val="left"/>
    </w:lvl>
  </w:abstractNum>
  <w:abstractNum w:abstractNumId="4">
    <w:nsid w:val="663B8030"/>
    <w:multiLevelType w:val="singleLevel"/>
    <w:tmpl w:val="663B8030"/>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32A73"/>
    <w:rsid w:val="00044CC9"/>
    <w:rsid w:val="00062978"/>
    <w:rsid w:val="002A7AC2"/>
    <w:rsid w:val="004576CA"/>
    <w:rsid w:val="00474C88"/>
    <w:rsid w:val="00586C2B"/>
    <w:rsid w:val="007E286D"/>
    <w:rsid w:val="008202AA"/>
    <w:rsid w:val="00932A73"/>
    <w:rsid w:val="00AE5BA2"/>
    <w:rsid w:val="00BE2C68"/>
    <w:rsid w:val="00C25488"/>
    <w:rsid w:val="01027E97"/>
    <w:rsid w:val="03162C06"/>
    <w:rsid w:val="05986B13"/>
    <w:rsid w:val="06060BDF"/>
    <w:rsid w:val="06D33202"/>
    <w:rsid w:val="07AD18BF"/>
    <w:rsid w:val="09110F09"/>
    <w:rsid w:val="0B6B685C"/>
    <w:rsid w:val="0BEA30FF"/>
    <w:rsid w:val="0EE91D98"/>
    <w:rsid w:val="1196351A"/>
    <w:rsid w:val="11A01167"/>
    <w:rsid w:val="12DD6110"/>
    <w:rsid w:val="136F6AAC"/>
    <w:rsid w:val="15462026"/>
    <w:rsid w:val="19863D90"/>
    <w:rsid w:val="21C608B7"/>
    <w:rsid w:val="22523F4C"/>
    <w:rsid w:val="22716CA3"/>
    <w:rsid w:val="234F5E22"/>
    <w:rsid w:val="23CF7D4B"/>
    <w:rsid w:val="24FD4314"/>
    <w:rsid w:val="26B613EC"/>
    <w:rsid w:val="2A2A5BDD"/>
    <w:rsid w:val="2AE76C97"/>
    <w:rsid w:val="2D4D67C7"/>
    <w:rsid w:val="2EFB1A79"/>
    <w:rsid w:val="2F300ECC"/>
    <w:rsid w:val="2F6E27E3"/>
    <w:rsid w:val="370A0DB4"/>
    <w:rsid w:val="382077C6"/>
    <w:rsid w:val="3886523A"/>
    <w:rsid w:val="38CD5F1F"/>
    <w:rsid w:val="3A0762CC"/>
    <w:rsid w:val="3B24717C"/>
    <w:rsid w:val="3DF93CAB"/>
    <w:rsid w:val="40C96B66"/>
    <w:rsid w:val="40F95A35"/>
    <w:rsid w:val="45FE37B1"/>
    <w:rsid w:val="466B6A10"/>
    <w:rsid w:val="476E2AFC"/>
    <w:rsid w:val="47DA735E"/>
    <w:rsid w:val="484B46D9"/>
    <w:rsid w:val="4AA22249"/>
    <w:rsid w:val="4AE6104D"/>
    <w:rsid w:val="4BDA1C9A"/>
    <w:rsid w:val="4FE01898"/>
    <w:rsid w:val="501B0D76"/>
    <w:rsid w:val="51E87857"/>
    <w:rsid w:val="52E12E41"/>
    <w:rsid w:val="535071A3"/>
    <w:rsid w:val="542B713B"/>
    <w:rsid w:val="548960F9"/>
    <w:rsid w:val="55620BD0"/>
    <w:rsid w:val="5594181E"/>
    <w:rsid w:val="55A22456"/>
    <w:rsid w:val="55E71DAC"/>
    <w:rsid w:val="56450602"/>
    <w:rsid w:val="5876597A"/>
    <w:rsid w:val="58DD3787"/>
    <w:rsid w:val="5AE66F9D"/>
    <w:rsid w:val="5B5F3901"/>
    <w:rsid w:val="5BDC046C"/>
    <w:rsid w:val="5E565874"/>
    <w:rsid w:val="5F144ECF"/>
    <w:rsid w:val="60F53083"/>
    <w:rsid w:val="61AD201B"/>
    <w:rsid w:val="61F761C0"/>
    <w:rsid w:val="63222B0D"/>
    <w:rsid w:val="63BB0F5D"/>
    <w:rsid w:val="645D710A"/>
    <w:rsid w:val="671E0F6D"/>
    <w:rsid w:val="685501CC"/>
    <w:rsid w:val="68881786"/>
    <w:rsid w:val="6F4057DD"/>
    <w:rsid w:val="716C0036"/>
    <w:rsid w:val="73AA4217"/>
    <w:rsid w:val="751A7CA9"/>
    <w:rsid w:val="760A1AAA"/>
    <w:rsid w:val="79F20314"/>
    <w:rsid w:val="7A3A4E3A"/>
    <w:rsid w:val="7AD12817"/>
    <w:rsid w:val="7AEE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customStyle="1" w:styleId="8">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Words>
  <Characters>432</Characters>
  <Lines>3</Lines>
  <Paragraphs>1</Paragraphs>
  <TotalTime>3</TotalTime>
  <ScaleCrop>false</ScaleCrop>
  <LinksUpToDate>false</LinksUpToDate>
  <CharactersWithSpaces>506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2020-11-11T01:09:00Z</dcterms:created>
  <dc:creator>lenovo</dc:creator>
  <cp:lastModifiedBy>win10</cp:lastModifiedBy>
  <dcterms:modified xsi:type="dcterms:W3CDTF">2021-08-09T05:12:36Z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B91131549CB54FBA858D75E02CA5B993</vt:lpwstr>
  </property>
</Properties>
</file>