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</w:t>
      </w:r>
    </w:p>
    <w:p>
      <w:pPr>
        <w:spacing w:line="560" w:lineRule="exact"/>
        <w:ind w:firstLine="2340" w:firstLineChars="650"/>
        <w:rPr>
          <w:rFonts w:eastAsia="方正小标宋_GBK"/>
          <w:bCs/>
          <w:kern w:val="0"/>
          <w:sz w:val="30"/>
          <w:szCs w:val="30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项目绩效目标申报表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br w:type="textWrapping"/>
      </w:r>
      <w:r>
        <w:rPr>
          <w:rFonts w:hint="eastAsia" w:eastAsia="楷体_GB2312"/>
          <w:kern w:val="0"/>
          <w:sz w:val="32"/>
          <w:szCs w:val="32"/>
        </w:rPr>
        <w:t xml:space="preserve">                  </w:t>
      </w:r>
      <w:r>
        <w:rPr>
          <w:rFonts w:eastAsia="楷体_GB2312"/>
          <w:kern w:val="0"/>
          <w:sz w:val="32"/>
          <w:szCs w:val="32"/>
        </w:rPr>
        <w:t xml:space="preserve">（ 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2021</w:t>
      </w:r>
      <w:r>
        <w:rPr>
          <w:rFonts w:eastAsia="楷体_GB2312"/>
          <w:kern w:val="0"/>
          <w:sz w:val="32"/>
          <w:szCs w:val="32"/>
        </w:rPr>
        <w:t>年度）</w:t>
      </w:r>
    </w:p>
    <w:p>
      <w:pPr>
        <w:spacing w:line="560" w:lineRule="exact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申报单位（盖章）</w:t>
      </w:r>
      <w:r>
        <w:rPr>
          <w:rFonts w:hint="eastAsia" w:ascii="仿宋_GB2312" w:hAnsi="宋体" w:eastAsia="仿宋_GB2312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/>
          <w:kern w:val="0"/>
          <w:sz w:val="28"/>
          <w:szCs w:val="28"/>
        </w:rPr>
        <w:t>泸溪县电影事业管理服务中心</w:t>
      </w:r>
    </w:p>
    <w:tbl>
      <w:tblPr>
        <w:tblStyle w:val="16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56"/>
        <w:gridCol w:w="1485"/>
        <w:gridCol w:w="1745"/>
        <w:gridCol w:w="122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项目名称</w:t>
            </w:r>
          </w:p>
        </w:tc>
        <w:tc>
          <w:tcPr>
            <w:tcW w:w="3341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4"/>
              </w:rPr>
              <w:t>送电影下乡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项目主管单位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中共泸溪县委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宣传部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项目实施单位</w:t>
            </w:r>
          </w:p>
        </w:tc>
        <w:tc>
          <w:tcPr>
            <w:tcW w:w="3341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泸溪县电影事业管理服务中心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负责人电话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陈官社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13787925637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项目资金预算</w:t>
            </w:r>
            <w:r>
              <w:rPr>
                <w:rFonts w:hint="eastAsia" w:ascii="仿宋_GB2312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（万元）</w:t>
            </w:r>
          </w:p>
        </w:tc>
        <w:tc>
          <w:tcPr>
            <w:tcW w:w="3341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本年申请预算：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4.56万元</w:t>
            </w:r>
          </w:p>
        </w:tc>
        <w:tc>
          <w:tcPr>
            <w:tcW w:w="421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上年度预算：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4.56万元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41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其中：县级一般预算：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4.56万元</w:t>
            </w:r>
          </w:p>
        </w:tc>
        <w:tc>
          <w:tcPr>
            <w:tcW w:w="421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其中：县级一般预算：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4.56元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41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基金（非税）预算：</w:t>
            </w:r>
          </w:p>
        </w:tc>
        <w:tc>
          <w:tcPr>
            <w:tcW w:w="421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基金（非税）预算：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41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720" w:firstLineChars="3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其他资金：</w:t>
            </w:r>
          </w:p>
        </w:tc>
        <w:tc>
          <w:tcPr>
            <w:tcW w:w="421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中央省州转移支付：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项目概况</w:t>
            </w:r>
          </w:p>
        </w:tc>
        <w:tc>
          <w:tcPr>
            <w:tcW w:w="756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该项目主要用于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完成全县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2021年度1800场送电影下乡的公益电影放映工作</w:t>
            </w:r>
            <w:r>
              <w:rPr>
                <w:rFonts w:hint="eastAsia" w:ascii="仿宋_GB2312" w:eastAsia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项目立项依据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湘财教[2013]29号湖南省财政厅关于转发《中央补助地方农村文化建设专项资金管理暂行办法》的通知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项目属性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tbl>
            <w:tblPr>
              <w:tblStyle w:val="16"/>
              <w:tblpPr w:leftFromText="180" w:rightFromText="180" w:vertAnchor="text" w:horzAnchor="page" w:tblpX="2881" w:tblpY="1"/>
              <w:tblOverlap w:val="never"/>
              <w:tblW w:w="77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7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80" w:firstLineChars="200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延续项目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 xml:space="preserve">      当年新增□</w:t>
                  </w:r>
                  <w:r>
                    <w:rPr>
                      <w:rFonts w:hint="eastAsia" w:ascii="仿宋_GB2312" w:hAnsi="Wingdings 2" w:eastAsia="仿宋_GB2312" w:cs="宋体"/>
                      <w:kern w:val="0"/>
                      <w:sz w:val="24"/>
                    </w:rPr>
                    <w:t>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 xml:space="preserve">    一次性追加□</w:t>
                  </w:r>
                  <w:r>
                    <w:rPr>
                      <w:rFonts w:hint="eastAsia" w:ascii="仿宋_GB2312" w:hAnsi="Wingdings 2" w:eastAsia="仿宋_GB2312" w:cs="宋体"/>
                      <w:kern w:val="0"/>
                      <w:sz w:val="24"/>
                    </w:rPr>
                    <w:t>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7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项目分类</w:t>
                  </w:r>
                  <w:r>
                    <w:rPr>
                      <w:rFonts w:hint="eastAsia" w:ascii="仿宋_GB2312" w:hAnsi="Wingdings 2" w:eastAsia="仿宋_GB2312" w:cs="宋体"/>
                      <w:kern w:val="0"/>
                      <w:sz w:val="24"/>
                    </w:rPr>
                    <w:t>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6" w:hRule="atLeast"/>
              </w:trPr>
              <w:tc>
                <w:tcPr>
                  <w:tcW w:w="7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left="1101" w:leftChars="67" w:hanging="960" w:hangingChars="400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专项业务费类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Wingdings 2" w:eastAsia="仿宋_GB2312" w:cs="宋体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基本建设类□  政策补助类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eastAsia="zh-CN"/>
                    </w:rPr>
                    <w:t>☑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 xml:space="preserve"> 信息化建设类□</w:t>
                  </w:r>
                </w:p>
                <w:p>
                  <w:pPr>
                    <w:widowControl/>
                    <w:ind w:left="1101" w:leftChars="67" w:hanging="960" w:hangingChars="400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政府采购类□   政府购买服务类□  修缮维护类□  其他项目□</w:t>
                  </w:r>
                  <w:r>
                    <w:rPr>
                      <w:rFonts w:hint="eastAsia" w:ascii="仿宋_GB2312" w:hAnsi="Wingdings 2" w:eastAsia="仿宋_GB2312" w:cs="宋体"/>
                      <w:kern w:val="0"/>
                      <w:sz w:val="24"/>
                    </w:rPr>
                    <w:t></w:t>
                  </w:r>
                </w:p>
              </w:tc>
            </w:tr>
          </w:tbl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项目实施进度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计划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送电影下乡配套资金开始时间：202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完成时间：202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.12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项目年度目标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目标：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本年度目标为农村公益电影设备维修（护）费、劳务费、其它交通费、办公费等所需费用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年度绩效指标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一级指标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二级指标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指标内容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指标值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产出指标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数量指标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农村公益电影全年放映场次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≧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4"/>
              </w:rPr>
              <w:t>00场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仿宋_GB2312" w:eastAsia="仿宋_GB2312"/>
                <w:kern w:val="0"/>
                <w:sz w:val="24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质量指标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农村公益电影放映任务完成率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≧</w:t>
            </w:r>
            <w:r>
              <w:rPr>
                <w:rFonts w:hint="eastAsia" w:ascii="仿宋_GB2312" w:hAnsi="宋体" w:eastAsia="仿宋_GB2312"/>
                <w:sz w:val="24"/>
              </w:rPr>
              <w:t>100%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/>
              </w:rPr>
              <w:t>年度统计表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时效指标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240" w:firstLineChars="1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预算执行率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100%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原始凭证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/>
              </w:rPr>
              <w:t>年度统计表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投入指标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成本指标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农村公益电影设备维护费、租车费、办公费、劳务费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4.56</w:t>
            </w:r>
            <w:r>
              <w:rPr>
                <w:rFonts w:hint="eastAsia" w:ascii="仿宋_GB2312" w:eastAsia="仿宋_GB2312"/>
                <w:kern w:val="0"/>
                <w:sz w:val="24"/>
              </w:rPr>
              <w:t>万元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会计账簿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、劳务合同、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原始凭证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效益指标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经济效益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社会效益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宣传党的惠农、惠民政策，丰富群众的文化生活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/>
              </w:rPr>
              <w:t>年度统计表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生态效益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4"/>
              </w:rPr>
              <w:t>指标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　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长期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长期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社会公众或服务对象满意度指标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满意度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100%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实施单位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负责人意见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主管单位财务负责人意见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签字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主管单位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负责人意见</w:t>
            </w:r>
          </w:p>
        </w:tc>
        <w:tc>
          <w:tcPr>
            <w:tcW w:w="7560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2520" w:firstLineChars="10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560" w:type="dxa"/>
            <w:gridSpan w:val="5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3045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kern w:val="0"/>
          <w:sz w:val="24"/>
        </w:rPr>
        <w:t>填报人：           联系电话：</w:t>
      </w:r>
      <w:r>
        <w:rPr>
          <w:rFonts w:hint="eastAsia" w:ascii="仿宋_GB2312" w:eastAsia="仿宋_GB2312" w:hAnsiTheme="minorEastAsia"/>
          <w:kern w:val="0"/>
          <w:sz w:val="24"/>
        </w:rPr>
        <w:tab/>
      </w:r>
      <w:r>
        <w:rPr>
          <w:rFonts w:hint="eastAsia" w:ascii="仿宋_GB2312" w:eastAsia="仿宋_GB2312" w:hAnsiTheme="minorEastAsia"/>
          <w:kern w:val="0"/>
          <w:sz w:val="24"/>
        </w:rPr>
        <w:t xml:space="preserve"> 填报日期：</w:t>
      </w:r>
      <w:r>
        <w:rPr>
          <w:rFonts w:hint="eastAsia" w:ascii="仿宋_GB2312" w:eastAsia="仿宋_GB2312" w:hAnsiTheme="minorEastAsia"/>
          <w:kern w:val="0"/>
          <w:sz w:val="24"/>
        </w:rPr>
        <w:tab/>
      </w:r>
    </w:p>
    <w:p>
      <w:pPr>
        <w:rPr>
          <w:rFonts w:ascii="仿宋_GB2312" w:eastAsia="仿宋_GB2312" w:hAnsiTheme="minorEastAsia"/>
          <w:sz w:val="24"/>
        </w:rPr>
      </w:pPr>
    </w:p>
    <w:p>
      <w:pPr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备注：1、本级预算及预算追加、上级转移支付、政府债券资金、政府投资项目、政府购买服务项目、政府采购项目按照程序申报。</w:t>
      </w:r>
    </w:p>
    <w:p>
      <w:pPr>
        <w:ind w:firstLine="720" w:firstLineChars="3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2、专项业务经费项目、发展建设项目（不含房屋建筑物）、政府购买服务项目100万元以上（含）需要提交事前绩效评估报告。</w:t>
      </w:r>
    </w:p>
    <w:p>
      <w:pPr>
        <w:ind w:firstLine="720" w:firstLineChars="3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3、本表作为绩效监控、绩效评价、年终考核取数使用。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- 7 -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798"/>
    <w:rsid w:val="00001173"/>
    <w:rsid w:val="000016BE"/>
    <w:rsid w:val="00001CFA"/>
    <w:rsid w:val="00013091"/>
    <w:rsid w:val="00024FC3"/>
    <w:rsid w:val="00042510"/>
    <w:rsid w:val="0004447B"/>
    <w:rsid w:val="00044EEB"/>
    <w:rsid w:val="00045B05"/>
    <w:rsid w:val="00050BEA"/>
    <w:rsid w:val="00074051"/>
    <w:rsid w:val="000940B5"/>
    <w:rsid w:val="00096E46"/>
    <w:rsid w:val="000A6310"/>
    <w:rsid w:val="000D0045"/>
    <w:rsid w:val="000E0792"/>
    <w:rsid w:val="000E6AD9"/>
    <w:rsid w:val="00101DD0"/>
    <w:rsid w:val="001061C7"/>
    <w:rsid w:val="00111126"/>
    <w:rsid w:val="00121726"/>
    <w:rsid w:val="00127B1F"/>
    <w:rsid w:val="001300A2"/>
    <w:rsid w:val="00137B47"/>
    <w:rsid w:val="00142F74"/>
    <w:rsid w:val="001511BD"/>
    <w:rsid w:val="00152C25"/>
    <w:rsid w:val="00152C3A"/>
    <w:rsid w:val="00160245"/>
    <w:rsid w:val="00165EA0"/>
    <w:rsid w:val="00180A86"/>
    <w:rsid w:val="00183271"/>
    <w:rsid w:val="00194183"/>
    <w:rsid w:val="001A3A3E"/>
    <w:rsid w:val="001A3DBA"/>
    <w:rsid w:val="001B4A2E"/>
    <w:rsid w:val="001B7F18"/>
    <w:rsid w:val="001C30FF"/>
    <w:rsid w:val="001D2477"/>
    <w:rsid w:val="001D5ABF"/>
    <w:rsid w:val="001D6805"/>
    <w:rsid w:val="001E62E0"/>
    <w:rsid w:val="001F3DE8"/>
    <w:rsid w:val="00204306"/>
    <w:rsid w:val="00217A79"/>
    <w:rsid w:val="00230F58"/>
    <w:rsid w:val="00253D3D"/>
    <w:rsid w:val="0026131D"/>
    <w:rsid w:val="00261FFF"/>
    <w:rsid w:val="0027451C"/>
    <w:rsid w:val="002774D5"/>
    <w:rsid w:val="0028664A"/>
    <w:rsid w:val="00293758"/>
    <w:rsid w:val="00297141"/>
    <w:rsid w:val="002A18CC"/>
    <w:rsid w:val="002A3D60"/>
    <w:rsid w:val="002A6A35"/>
    <w:rsid w:val="002C1967"/>
    <w:rsid w:val="002C6CAF"/>
    <w:rsid w:val="002D0B85"/>
    <w:rsid w:val="002D17AB"/>
    <w:rsid w:val="002D22FA"/>
    <w:rsid w:val="002D2FA8"/>
    <w:rsid w:val="002D5C80"/>
    <w:rsid w:val="002E45BC"/>
    <w:rsid w:val="002E6600"/>
    <w:rsid w:val="002F1664"/>
    <w:rsid w:val="003217E5"/>
    <w:rsid w:val="00327E89"/>
    <w:rsid w:val="00330546"/>
    <w:rsid w:val="00332FD9"/>
    <w:rsid w:val="00333292"/>
    <w:rsid w:val="0033414B"/>
    <w:rsid w:val="00343D8D"/>
    <w:rsid w:val="0034562E"/>
    <w:rsid w:val="00350135"/>
    <w:rsid w:val="00353262"/>
    <w:rsid w:val="0036086B"/>
    <w:rsid w:val="003656BE"/>
    <w:rsid w:val="0038471D"/>
    <w:rsid w:val="00387533"/>
    <w:rsid w:val="00390995"/>
    <w:rsid w:val="003B781D"/>
    <w:rsid w:val="003C3D26"/>
    <w:rsid w:val="003D1F08"/>
    <w:rsid w:val="003D3813"/>
    <w:rsid w:val="003D76D8"/>
    <w:rsid w:val="003E0555"/>
    <w:rsid w:val="003E3EA3"/>
    <w:rsid w:val="004256E9"/>
    <w:rsid w:val="00442779"/>
    <w:rsid w:val="004508CA"/>
    <w:rsid w:val="004571A1"/>
    <w:rsid w:val="00457266"/>
    <w:rsid w:val="00457CD0"/>
    <w:rsid w:val="00457DA2"/>
    <w:rsid w:val="00461AA0"/>
    <w:rsid w:val="00466B72"/>
    <w:rsid w:val="004835E2"/>
    <w:rsid w:val="00484AD5"/>
    <w:rsid w:val="00491603"/>
    <w:rsid w:val="00492F7F"/>
    <w:rsid w:val="00495171"/>
    <w:rsid w:val="004A4360"/>
    <w:rsid w:val="004A5A24"/>
    <w:rsid w:val="004B5E3B"/>
    <w:rsid w:val="004B6102"/>
    <w:rsid w:val="004D5632"/>
    <w:rsid w:val="004D608E"/>
    <w:rsid w:val="004F1269"/>
    <w:rsid w:val="004F4DE7"/>
    <w:rsid w:val="0051658E"/>
    <w:rsid w:val="00520697"/>
    <w:rsid w:val="0052440D"/>
    <w:rsid w:val="00524601"/>
    <w:rsid w:val="00535688"/>
    <w:rsid w:val="005367EB"/>
    <w:rsid w:val="00553677"/>
    <w:rsid w:val="00555A79"/>
    <w:rsid w:val="00560D85"/>
    <w:rsid w:val="00584267"/>
    <w:rsid w:val="00587489"/>
    <w:rsid w:val="00596771"/>
    <w:rsid w:val="005969C4"/>
    <w:rsid w:val="005A1C25"/>
    <w:rsid w:val="005A47FD"/>
    <w:rsid w:val="005A483F"/>
    <w:rsid w:val="005B13FE"/>
    <w:rsid w:val="005B6E5D"/>
    <w:rsid w:val="005B7FA9"/>
    <w:rsid w:val="005C5849"/>
    <w:rsid w:val="005E2651"/>
    <w:rsid w:val="005E5DEB"/>
    <w:rsid w:val="005F7E83"/>
    <w:rsid w:val="00600516"/>
    <w:rsid w:val="00603482"/>
    <w:rsid w:val="00615823"/>
    <w:rsid w:val="00617EBE"/>
    <w:rsid w:val="00626C21"/>
    <w:rsid w:val="006314FB"/>
    <w:rsid w:val="00631704"/>
    <w:rsid w:val="00663461"/>
    <w:rsid w:val="006643F8"/>
    <w:rsid w:val="00671CB2"/>
    <w:rsid w:val="00673DEE"/>
    <w:rsid w:val="006754E2"/>
    <w:rsid w:val="0067554E"/>
    <w:rsid w:val="00676D02"/>
    <w:rsid w:val="006823D5"/>
    <w:rsid w:val="00685ECD"/>
    <w:rsid w:val="0069136E"/>
    <w:rsid w:val="006A0E25"/>
    <w:rsid w:val="006B60E9"/>
    <w:rsid w:val="006C1C32"/>
    <w:rsid w:val="006E7559"/>
    <w:rsid w:val="006F0759"/>
    <w:rsid w:val="0071292D"/>
    <w:rsid w:val="007135FD"/>
    <w:rsid w:val="007218BB"/>
    <w:rsid w:val="00724F1A"/>
    <w:rsid w:val="00746219"/>
    <w:rsid w:val="0074724E"/>
    <w:rsid w:val="00752674"/>
    <w:rsid w:val="00764A1C"/>
    <w:rsid w:val="00767443"/>
    <w:rsid w:val="0077266A"/>
    <w:rsid w:val="00773916"/>
    <w:rsid w:val="007763EB"/>
    <w:rsid w:val="007765F3"/>
    <w:rsid w:val="007A56FA"/>
    <w:rsid w:val="007B228D"/>
    <w:rsid w:val="007C1B2E"/>
    <w:rsid w:val="007D2865"/>
    <w:rsid w:val="007D50A5"/>
    <w:rsid w:val="007D749F"/>
    <w:rsid w:val="007E08F3"/>
    <w:rsid w:val="007E13F3"/>
    <w:rsid w:val="007F7437"/>
    <w:rsid w:val="0080257E"/>
    <w:rsid w:val="00803FD3"/>
    <w:rsid w:val="0080687B"/>
    <w:rsid w:val="008128DA"/>
    <w:rsid w:val="008253C8"/>
    <w:rsid w:val="008335BB"/>
    <w:rsid w:val="00841464"/>
    <w:rsid w:val="008442FB"/>
    <w:rsid w:val="00852AA2"/>
    <w:rsid w:val="00852B22"/>
    <w:rsid w:val="008564A5"/>
    <w:rsid w:val="00861A69"/>
    <w:rsid w:val="00863AA2"/>
    <w:rsid w:val="00871CAB"/>
    <w:rsid w:val="00873981"/>
    <w:rsid w:val="008A42B4"/>
    <w:rsid w:val="008A7B76"/>
    <w:rsid w:val="008B43A7"/>
    <w:rsid w:val="008B5596"/>
    <w:rsid w:val="008C2016"/>
    <w:rsid w:val="008C58CA"/>
    <w:rsid w:val="008D2594"/>
    <w:rsid w:val="008D41D0"/>
    <w:rsid w:val="008D698D"/>
    <w:rsid w:val="008E0727"/>
    <w:rsid w:val="00907316"/>
    <w:rsid w:val="00910597"/>
    <w:rsid w:val="009228DC"/>
    <w:rsid w:val="009377C7"/>
    <w:rsid w:val="00943C29"/>
    <w:rsid w:val="00956BEC"/>
    <w:rsid w:val="00965C19"/>
    <w:rsid w:val="00982F54"/>
    <w:rsid w:val="009B077A"/>
    <w:rsid w:val="009B1A8C"/>
    <w:rsid w:val="009B39D0"/>
    <w:rsid w:val="009B5016"/>
    <w:rsid w:val="009B5249"/>
    <w:rsid w:val="009B7B82"/>
    <w:rsid w:val="009C4A38"/>
    <w:rsid w:val="00A05C04"/>
    <w:rsid w:val="00A13C8E"/>
    <w:rsid w:val="00A25C8E"/>
    <w:rsid w:val="00A369E7"/>
    <w:rsid w:val="00A64619"/>
    <w:rsid w:val="00A668EE"/>
    <w:rsid w:val="00A72743"/>
    <w:rsid w:val="00A745E4"/>
    <w:rsid w:val="00A85798"/>
    <w:rsid w:val="00A870B0"/>
    <w:rsid w:val="00A94749"/>
    <w:rsid w:val="00A94F63"/>
    <w:rsid w:val="00A97FE3"/>
    <w:rsid w:val="00AB0A7B"/>
    <w:rsid w:val="00AB2392"/>
    <w:rsid w:val="00AB3296"/>
    <w:rsid w:val="00AC125A"/>
    <w:rsid w:val="00AC58EF"/>
    <w:rsid w:val="00AF4DEB"/>
    <w:rsid w:val="00AF5AF6"/>
    <w:rsid w:val="00B018A8"/>
    <w:rsid w:val="00B01CA1"/>
    <w:rsid w:val="00B101D1"/>
    <w:rsid w:val="00B15396"/>
    <w:rsid w:val="00B46DAB"/>
    <w:rsid w:val="00B55AEB"/>
    <w:rsid w:val="00B573AA"/>
    <w:rsid w:val="00B65D93"/>
    <w:rsid w:val="00B747A6"/>
    <w:rsid w:val="00B76B4C"/>
    <w:rsid w:val="00B7725C"/>
    <w:rsid w:val="00B81093"/>
    <w:rsid w:val="00B854A9"/>
    <w:rsid w:val="00B93AEE"/>
    <w:rsid w:val="00BA7F44"/>
    <w:rsid w:val="00BB5553"/>
    <w:rsid w:val="00BC1A22"/>
    <w:rsid w:val="00BC59CA"/>
    <w:rsid w:val="00BC6302"/>
    <w:rsid w:val="00BC716E"/>
    <w:rsid w:val="00BD5018"/>
    <w:rsid w:val="00BE0E82"/>
    <w:rsid w:val="00BE61C0"/>
    <w:rsid w:val="00C021BC"/>
    <w:rsid w:val="00C07A83"/>
    <w:rsid w:val="00C07FA5"/>
    <w:rsid w:val="00C1528C"/>
    <w:rsid w:val="00C6268D"/>
    <w:rsid w:val="00C74200"/>
    <w:rsid w:val="00C83147"/>
    <w:rsid w:val="00C87577"/>
    <w:rsid w:val="00C946CC"/>
    <w:rsid w:val="00CB4AA4"/>
    <w:rsid w:val="00CD1CDC"/>
    <w:rsid w:val="00CD2CEF"/>
    <w:rsid w:val="00CD76DC"/>
    <w:rsid w:val="00CE5901"/>
    <w:rsid w:val="00CF06CE"/>
    <w:rsid w:val="00D00DF1"/>
    <w:rsid w:val="00D11434"/>
    <w:rsid w:val="00D13AA9"/>
    <w:rsid w:val="00D164DC"/>
    <w:rsid w:val="00D25D0B"/>
    <w:rsid w:val="00D31D7E"/>
    <w:rsid w:val="00D534AE"/>
    <w:rsid w:val="00D57573"/>
    <w:rsid w:val="00D605AB"/>
    <w:rsid w:val="00D618AC"/>
    <w:rsid w:val="00D63545"/>
    <w:rsid w:val="00D7788C"/>
    <w:rsid w:val="00D8152E"/>
    <w:rsid w:val="00D84CD2"/>
    <w:rsid w:val="00DA23A2"/>
    <w:rsid w:val="00DA66CB"/>
    <w:rsid w:val="00DD3BB9"/>
    <w:rsid w:val="00DD44EF"/>
    <w:rsid w:val="00DE7EFC"/>
    <w:rsid w:val="00DF130D"/>
    <w:rsid w:val="00DF1CA5"/>
    <w:rsid w:val="00E128DD"/>
    <w:rsid w:val="00E13D69"/>
    <w:rsid w:val="00E20F08"/>
    <w:rsid w:val="00E22162"/>
    <w:rsid w:val="00E37DB7"/>
    <w:rsid w:val="00E65051"/>
    <w:rsid w:val="00E7739D"/>
    <w:rsid w:val="00E8134F"/>
    <w:rsid w:val="00E8494D"/>
    <w:rsid w:val="00E84BA4"/>
    <w:rsid w:val="00E86010"/>
    <w:rsid w:val="00E8696E"/>
    <w:rsid w:val="00EA7D91"/>
    <w:rsid w:val="00EC48EF"/>
    <w:rsid w:val="00ED4227"/>
    <w:rsid w:val="00EF06DA"/>
    <w:rsid w:val="00EF519D"/>
    <w:rsid w:val="00F06F47"/>
    <w:rsid w:val="00F164B1"/>
    <w:rsid w:val="00F21737"/>
    <w:rsid w:val="00F45976"/>
    <w:rsid w:val="00F473C2"/>
    <w:rsid w:val="00F52D24"/>
    <w:rsid w:val="00F74300"/>
    <w:rsid w:val="00F85D8E"/>
    <w:rsid w:val="00F92DB3"/>
    <w:rsid w:val="00FA1BEE"/>
    <w:rsid w:val="00FB7A37"/>
    <w:rsid w:val="00FC4D97"/>
    <w:rsid w:val="00FC504A"/>
    <w:rsid w:val="00FD4465"/>
    <w:rsid w:val="00FD7F8F"/>
    <w:rsid w:val="01D346ED"/>
    <w:rsid w:val="01F50B7F"/>
    <w:rsid w:val="02A36D36"/>
    <w:rsid w:val="03557E04"/>
    <w:rsid w:val="038D21E9"/>
    <w:rsid w:val="04061C70"/>
    <w:rsid w:val="04B816DE"/>
    <w:rsid w:val="05181A2A"/>
    <w:rsid w:val="06736459"/>
    <w:rsid w:val="06A25700"/>
    <w:rsid w:val="06AF706C"/>
    <w:rsid w:val="06B65B95"/>
    <w:rsid w:val="07293E41"/>
    <w:rsid w:val="0772566A"/>
    <w:rsid w:val="08271C85"/>
    <w:rsid w:val="08BA1EC0"/>
    <w:rsid w:val="091E2A47"/>
    <w:rsid w:val="0986759F"/>
    <w:rsid w:val="0C764F98"/>
    <w:rsid w:val="0E10627E"/>
    <w:rsid w:val="0E515DCA"/>
    <w:rsid w:val="0E5560FE"/>
    <w:rsid w:val="0F5D6511"/>
    <w:rsid w:val="0FCC7F84"/>
    <w:rsid w:val="0FDB2913"/>
    <w:rsid w:val="0FE62B7E"/>
    <w:rsid w:val="0FF15571"/>
    <w:rsid w:val="10283712"/>
    <w:rsid w:val="114A2458"/>
    <w:rsid w:val="116B129C"/>
    <w:rsid w:val="119952DA"/>
    <w:rsid w:val="130F3F7C"/>
    <w:rsid w:val="135C107F"/>
    <w:rsid w:val="141206A2"/>
    <w:rsid w:val="161A51EF"/>
    <w:rsid w:val="16356CB8"/>
    <w:rsid w:val="1686523B"/>
    <w:rsid w:val="171E7E51"/>
    <w:rsid w:val="17F942E1"/>
    <w:rsid w:val="18465352"/>
    <w:rsid w:val="19E8283F"/>
    <w:rsid w:val="1B1B570D"/>
    <w:rsid w:val="1B2E5B38"/>
    <w:rsid w:val="1B9471E9"/>
    <w:rsid w:val="1BA134E0"/>
    <w:rsid w:val="1C770892"/>
    <w:rsid w:val="1DFD7455"/>
    <w:rsid w:val="1E376BC2"/>
    <w:rsid w:val="1E494A2D"/>
    <w:rsid w:val="1EF0013E"/>
    <w:rsid w:val="1F393CBD"/>
    <w:rsid w:val="1F646693"/>
    <w:rsid w:val="1FEF5BF3"/>
    <w:rsid w:val="20906CE0"/>
    <w:rsid w:val="20940396"/>
    <w:rsid w:val="20D80AEA"/>
    <w:rsid w:val="21232057"/>
    <w:rsid w:val="212724DD"/>
    <w:rsid w:val="22F96E69"/>
    <w:rsid w:val="24DD0DEE"/>
    <w:rsid w:val="26CB15F8"/>
    <w:rsid w:val="26FE006C"/>
    <w:rsid w:val="27991E03"/>
    <w:rsid w:val="27BD5E55"/>
    <w:rsid w:val="285F4D23"/>
    <w:rsid w:val="292E36E6"/>
    <w:rsid w:val="2A27347D"/>
    <w:rsid w:val="2AC13F9E"/>
    <w:rsid w:val="2B1A19B9"/>
    <w:rsid w:val="2B2F079C"/>
    <w:rsid w:val="2B5C25C7"/>
    <w:rsid w:val="2BAD146E"/>
    <w:rsid w:val="2BC91D6A"/>
    <w:rsid w:val="2C88455D"/>
    <w:rsid w:val="2DAC3A05"/>
    <w:rsid w:val="2DED6A3E"/>
    <w:rsid w:val="2E7A7F37"/>
    <w:rsid w:val="2EE350F7"/>
    <w:rsid w:val="2F2F1A72"/>
    <w:rsid w:val="30114D9A"/>
    <w:rsid w:val="303B3F2C"/>
    <w:rsid w:val="3154571B"/>
    <w:rsid w:val="318F7985"/>
    <w:rsid w:val="31F52A4D"/>
    <w:rsid w:val="32243B0D"/>
    <w:rsid w:val="32A060B7"/>
    <w:rsid w:val="32B37680"/>
    <w:rsid w:val="32D002CD"/>
    <w:rsid w:val="330862A6"/>
    <w:rsid w:val="346B7BE3"/>
    <w:rsid w:val="35BB1B0F"/>
    <w:rsid w:val="364033F0"/>
    <w:rsid w:val="37692791"/>
    <w:rsid w:val="378155B7"/>
    <w:rsid w:val="37B728EA"/>
    <w:rsid w:val="388E594B"/>
    <w:rsid w:val="38A46CA2"/>
    <w:rsid w:val="38AA2DD3"/>
    <w:rsid w:val="38F50FB5"/>
    <w:rsid w:val="38FB4374"/>
    <w:rsid w:val="390F6F76"/>
    <w:rsid w:val="391651DE"/>
    <w:rsid w:val="39750C36"/>
    <w:rsid w:val="39E43C9B"/>
    <w:rsid w:val="3AA61DDA"/>
    <w:rsid w:val="3B5B54E0"/>
    <w:rsid w:val="3B9845CB"/>
    <w:rsid w:val="3D3A7FD9"/>
    <w:rsid w:val="3DE1405E"/>
    <w:rsid w:val="3DFC13EF"/>
    <w:rsid w:val="3EC94BB3"/>
    <w:rsid w:val="3F1165B4"/>
    <w:rsid w:val="3FB430F3"/>
    <w:rsid w:val="407E56AE"/>
    <w:rsid w:val="412C3736"/>
    <w:rsid w:val="41F47C70"/>
    <w:rsid w:val="42155D12"/>
    <w:rsid w:val="432865F4"/>
    <w:rsid w:val="43C96550"/>
    <w:rsid w:val="44366D6E"/>
    <w:rsid w:val="456D3488"/>
    <w:rsid w:val="45DB2FF9"/>
    <w:rsid w:val="4638401C"/>
    <w:rsid w:val="46AF3E95"/>
    <w:rsid w:val="46B312CA"/>
    <w:rsid w:val="4713687D"/>
    <w:rsid w:val="475546AC"/>
    <w:rsid w:val="47C863DF"/>
    <w:rsid w:val="48823D9F"/>
    <w:rsid w:val="48AE1924"/>
    <w:rsid w:val="49394D44"/>
    <w:rsid w:val="49633ABC"/>
    <w:rsid w:val="49647A12"/>
    <w:rsid w:val="496B3107"/>
    <w:rsid w:val="49941021"/>
    <w:rsid w:val="49D102FD"/>
    <w:rsid w:val="4B706178"/>
    <w:rsid w:val="4BD45F1E"/>
    <w:rsid w:val="4C70797A"/>
    <w:rsid w:val="4D514033"/>
    <w:rsid w:val="4D6D113B"/>
    <w:rsid w:val="4DA51BEC"/>
    <w:rsid w:val="4E441571"/>
    <w:rsid w:val="4F3C26B1"/>
    <w:rsid w:val="512E696B"/>
    <w:rsid w:val="514B4A2D"/>
    <w:rsid w:val="51A25EBA"/>
    <w:rsid w:val="528C2B86"/>
    <w:rsid w:val="550755FF"/>
    <w:rsid w:val="557C74D6"/>
    <w:rsid w:val="575D7A78"/>
    <w:rsid w:val="57E75F9E"/>
    <w:rsid w:val="5803552A"/>
    <w:rsid w:val="588A3EAD"/>
    <w:rsid w:val="589C4A59"/>
    <w:rsid w:val="5918346B"/>
    <w:rsid w:val="595F0EE9"/>
    <w:rsid w:val="598742FB"/>
    <w:rsid w:val="5A2842C4"/>
    <w:rsid w:val="5A6115D8"/>
    <w:rsid w:val="5A6B45EE"/>
    <w:rsid w:val="5AE27DD4"/>
    <w:rsid w:val="5B2C075C"/>
    <w:rsid w:val="5BD54631"/>
    <w:rsid w:val="5CE453D0"/>
    <w:rsid w:val="5D953763"/>
    <w:rsid w:val="5E572E10"/>
    <w:rsid w:val="5EAD56AE"/>
    <w:rsid w:val="5EB2652E"/>
    <w:rsid w:val="5EF05062"/>
    <w:rsid w:val="5F64490A"/>
    <w:rsid w:val="609F7791"/>
    <w:rsid w:val="61181746"/>
    <w:rsid w:val="6164786A"/>
    <w:rsid w:val="619E2D07"/>
    <w:rsid w:val="62A07F79"/>
    <w:rsid w:val="631350C2"/>
    <w:rsid w:val="63C820C0"/>
    <w:rsid w:val="63FE6249"/>
    <w:rsid w:val="654D2C10"/>
    <w:rsid w:val="655001AE"/>
    <w:rsid w:val="65D420D2"/>
    <w:rsid w:val="65E74EDA"/>
    <w:rsid w:val="66A60350"/>
    <w:rsid w:val="67104208"/>
    <w:rsid w:val="676625C3"/>
    <w:rsid w:val="68494405"/>
    <w:rsid w:val="68C377FD"/>
    <w:rsid w:val="68F73F6E"/>
    <w:rsid w:val="6AC20FD6"/>
    <w:rsid w:val="6AC44420"/>
    <w:rsid w:val="6AED28D8"/>
    <w:rsid w:val="6B263134"/>
    <w:rsid w:val="6B7A2560"/>
    <w:rsid w:val="6BB25B31"/>
    <w:rsid w:val="6BC91EC7"/>
    <w:rsid w:val="6C730C4F"/>
    <w:rsid w:val="6C85094B"/>
    <w:rsid w:val="6C914FB0"/>
    <w:rsid w:val="6D576658"/>
    <w:rsid w:val="6EB26BFA"/>
    <w:rsid w:val="6F146266"/>
    <w:rsid w:val="6FB5003E"/>
    <w:rsid w:val="71AB0DF5"/>
    <w:rsid w:val="73537F29"/>
    <w:rsid w:val="75B25CB8"/>
    <w:rsid w:val="7628772C"/>
    <w:rsid w:val="76C30E39"/>
    <w:rsid w:val="76F45FD6"/>
    <w:rsid w:val="776A22C9"/>
    <w:rsid w:val="77A203F1"/>
    <w:rsid w:val="77D34A01"/>
    <w:rsid w:val="783A1112"/>
    <w:rsid w:val="7A531866"/>
    <w:rsid w:val="7A592E53"/>
    <w:rsid w:val="7A7F7DBF"/>
    <w:rsid w:val="7A8D28D1"/>
    <w:rsid w:val="7A9F3562"/>
    <w:rsid w:val="7B061BA2"/>
    <w:rsid w:val="7B9C5238"/>
    <w:rsid w:val="7BBC00CC"/>
    <w:rsid w:val="7C707DDA"/>
    <w:rsid w:val="7DA00F82"/>
    <w:rsid w:val="7DC669A7"/>
    <w:rsid w:val="7ED40B63"/>
    <w:rsid w:val="7FB66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pBdr>
        <w:bottom w:val="single" w:color="366091" w:themeColor="accent1" w:themeShade="BF" w:sz="12" w:space="1"/>
      </w:pBdr>
      <w:spacing w:before="600" w:after="80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4"/>
      <w:lang w:eastAsia="en-US" w:bidi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66091" w:themeColor="accent1" w:themeShade="BF"/>
      <w:kern w:val="0"/>
      <w:sz w:val="24"/>
      <w:lang w:eastAsia="en-US" w:bidi="en-US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widowControl/>
      <w:pBdr>
        <w:bottom w:val="single" w:color="95B3D7" w:themeColor="accent1" w:themeTint="99" w:sz="4" w:space="1"/>
      </w:pBdr>
      <w:spacing w:before="200" w:after="80"/>
      <w:jc w:val="left"/>
      <w:outlineLvl w:val="2"/>
    </w:pPr>
    <w:rPr>
      <w:rFonts w:asciiTheme="majorHAnsi" w:hAnsiTheme="majorHAnsi" w:eastAsiaTheme="majorEastAsia" w:cstheme="majorBidi"/>
      <w:color w:val="4F81BD" w:themeColor="accent1"/>
      <w:kern w:val="0"/>
      <w:sz w:val="24"/>
      <w:lang w:eastAsia="en-US" w:bidi="en-US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widowControl/>
      <w:pBdr>
        <w:bottom w:val="single" w:color="B8CCE4" w:themeColor="accent1" w:themeTint="66" w:sz="4" w:space="2"/>
      </w:pBdr>
      <w:spacing w:before="200" w:after="80"/>
      <w:jc w:val="left"/>
      <w:outlineLvl w:val="3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4"/>
      <w:lang w:eastAsia="en-US" w:bidi="en-US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00" w:after="80"/>
      <w:jc w:val="left"/>
      <w:outlineLvl w:val="4"/>
    </w:pPr>
    <w:rPr>
      <w:rFonts w:asciiTheme="majorHAnsi" w:hAnsiTheme="majorHAnsi" w:eastAsiaTheme="majorEastAsia" w:cstheme="majorBidi"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80" w:after="100"/>
      <w:jc w:val="left"/>
      <w:outlineLvl w:val="5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320" w:after="100"/>
      <w:jc w:val="left"/>
      <w:outlineLvl w:val="6"/>
    </w:pPr>
    <w:rPr>
      <w:rFonts w:asciiTheme="majorHAnsi" w:hAnsiTheme="majorHAnsi" w:eastAsiaTheme="majorEastAsia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320" w:after="100"/>
      <w:jc w:val="left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320" w:after="100"/>
      <w:jc w:val="left"/>
      <w:outlineLvl w:val="8"/>
    </w:pPr>
    <w:rPr>
      <w:rFonts w:asciiTheme="majorHAnsi" w:hAnsiTheme="majorHAnsi" w:eastAsiaTheme="majorEastAsia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ind w:firstLine="360"/>
      <w:jc w:val="left"/>
    </w:pPr>
    <w:rPr>
      <w:rFonts w:asciiTheme="minorHAnsi" w:hAnsiTheme="minorHAnsi" w:eastAsiaTheme="minorEastAsia" w:cstheme="minorBidi"/>
      <w:b/>
      <w:bCs/>
      <w:kern w:val="0"/>
      <w:sz w:val="18"/>
      <w:szCs w:val="18"/>
      <w:lang w:eastAsia="en-US" w:bidi="en-US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before="200" w:after="900"/>
      <w:jc w:val="right"/>
    </w:pPr>
    <w:rPr>
      <w:rFonts w:asciiTheme="minorHAnsi" w:hAnsiTheme="minorHAnsi" w:eastAsiaTheme="minorEastAsia" w:cstheme="minorBidi"/>
      <w:i/>
      <w:iCs/>
      <w:kern w:val="0"/>
      <w:sz w:val="24"/>
      <w:lang w:eastAsia="en-US" w:bidi="en-US"/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top w:val="single" w:color="A7C0DE" w:themeColor="accent1" w:themeTint="7F" w:sz="8" w:space="10"/>
        <w:bottom w:val="single" w:color="9BBB59" w:themeColor="accent3" w:sz="24" w:space="15"/>
      </w:pBdr>
      <w:jc w:val="center"/>
    </w:pPr>
    <w:rPr>
      <w:rFonts w:asciiTheme="majorHAnsi" w:hAnsiTheme="majorHAnsi" w:eastAsiaTheme="majorEastAsia" w:cstheme="majorBidi"/>
      <w:i/>
      <w:iCs/>
      <w:color w:val="243F61" w:themeColor="accent1" w:themeShade="7F"/>
      <w:kern w:val="0"/>
      <w:sz w:val="60"/>
      <w:szCs w:val="60"/>
      <w:lang w:eastAsia="en-US" w:bidi="en-US"/>
    </w:rPr>
  </w:style>
  <w:style w:type="character" w:styleId="18">
    <w:name w:val="Strong"/>
    <w:basedOn w:val="17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b/>
      <w:bCs/>
      <w:i/>
      <w:iCs/>
      <w:color w:val="595959" w:themeColor="text1" w:themeTint="A5"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3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4">
    <w:name w:val="标题 5 Char"/>
    <w:basedOn w:val="17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5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6">
    <w:name w:val="标题 7 Char"/>
    <w:basedOn w:val="17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7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29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customStyle="1" w:styleId="30">
    <w:name w:val="副标题 Char"/>
    <w:basedOn w:val="17"/>
    <w:link w:val="14"/>
    <w:qFormat/>
    <w:uiPriority w:val="11"/>
    <w:rPr>
      <w:rFonts w:asciiTheme="minorHAnsi"/>
      <w:i/>
      <w:iCs/>
      <w:sz w:val="24"/>
      <w:szCs w:val="24"/>
    </w:rPr>
  </w:style>
  <w:style w:type="paragraph" w:styleId="31">
    <w:name w:val="No Spacing"/>
    <w:basedOn w:val="1"/>
    <w:link w:val="32"/>
    <w:qFormat/>
    <w:uiPriority w:val="1"/>
    <w:pPr>
      <w:widowControl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character" w:customStyle="1" w:styleId="32">
    <w:name w:val="无间隔 Char"/>
    <w:basedOn w:val="17"/>
    <w:link w:val="31"/>
    <w:qFormat/>
    <w:uiPriority w:val="1"/>
  </w:style>
  <w:style w:type="paragraph" w:styleId="33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ind w:firstLine="360"/>
      <w:jc w:val="left"/>
    </w:pPr>
    <w:rPr>
      <w:rFonts w:asciiTheme="majorHAnsi" w:hAnsiTheme="majorHAnsi" w:eastAsiaTheme="majorEastAsia" w:cstheme="majorBidi"/>
      <w:i/>
      <w:iCs/>
      <w:color w:val="595959" w:themeColor="text1" w:themeTint="A5"/>
      <w:kern w:val="0"/>
      <w:sz w:val="22"/>
      <w:szCs w:val="22"/>
      <w:lang w:eastAsia="en-US" w:bidi="en-US"/>
    </w:rPr>
  </w:style>
  <w:style w:type="character" w:customStyle="1" w:styleId="35">
    <w:name w:val="引用 Char"/>
    <w:basedOn w:val="17"/>
    <w:link w:val="34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hAnsiTheme="majorHAnsi" w:eastAsiaTheme="majorEastAsia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37">
    <w:name w:val="明显引用 Char"/>
    <w:basedOn w:val="17"/>
    <w:link w:val="36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38">
    <w:name w:val="不明显强调1"/>
    <w:qFormat/>
    <w:uiPriority w:val="19"/>
    <w:rPr>
      <w:i/>
      <w:iCs/>
      <w:color w:val="595959" w:themeColor="text1" w:themeTint="A5"/>
    </w:rPr>
  </w:style>
  <w:style w:type="character" w:customStyle="1" w:styleId="39">
    <w:name w:val="明显强调1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0">
    <w:name w:val="不明显参考1"/>
    <w:qFormat/>
    <w:uiPriority w:val="31"/>
    <w:rPr>
      <w:color w:val="auto"/>
      <w:u w:val="single" w:color="9BBB59" w:themeColor="accent3"/>
    </w:rPr>
  </w:style>
  <w:style w:type="character" w:customStyle="1" w:styleId="41">
    <w:name w:val="明显参考1"/>
    <w:basedOn w:val="17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书籍标题1"/>
    <w:basedOn w:val="17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7"/>
    <w:link w:val="1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45">
    <w:name w:val="页脚 Char"/>
    <w:basedOn w:val="17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962</Characters>
  <Lines>8</Lines>
  <Paragraphs>2</Paragraphs>
  <TotalTime>0</TotalTime>
  <ScaleCrop>false</ScaleCrop>
  <LinksUpToDate>false</LinksUpToDate>
  <CharactersWithSpaces>1128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2019-04-19T07:12:00Z</dcterms:created>
  <dc:creator>sb</dc:creator>
  <cp:lastModifiedBy>蝴蝶兰</cp:lastModifiedBy>
  <dcterms:modified xsi:type="dcterms:W3CDTF">2021-03-10T07:37:56Z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